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r w:rsidRPr="00FC2F7D">
        <w:rPr>
          <w:rFonts w:ascii="Times New Roman" w:hAnsi="Times New Roman"/>
          <w:sz w:val="72"/>
          <w:szCs w:val="52"/>
          <w:lang w:eastAsia="ru-RU"/>
        </w:rPr>
        <w:t xml:space="preserve">Доклад </w:t>
      </w:r>
    </w:p>
    <w:p w:rsidR="007D0D4E" w:rsidRPr="00FC2F7D" w:rsidRDefault="007D0D4E" w:rsidP="007D0D4E">
      <w:pPr>
        <w:autoSpaceDE w:val="0"/>
        <w:autoSpaceDN w:val="0"/>
        <w:adjustRightInd w:val="0"/>
        <w:spacing w:after="0" w:line="240" w:lineRule="auto"/>
        <w:jc w:val="center"/>
        <w:rPr>
          <w:rFonts w:ascii="Times New Roman" w:hAnsi="Times New Roman"/>
          <w:sz w:val="48"/>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44"/>
          <w:szCs w:val="52"/>
          <w:lang w:eastAsia="ru-RU"/>
        </w:rPr>
      </w:pPr>
      <w:r w:rsidRPr="00FC2F7D">
        <w:rPr>
          <w:rFonts w:ascii="Times New Roman" w:hAnsi="Times New Roman"/>
          <w:sz w:val="44"/>
          <w:szCs w:val="52"/>
          <w:lang w:eastAsia="ru-RU"/>
        </w:rPr>
        <w:t>Кемеровского УФАС</w:t>
      </w:r>
      <w:r>
        <w:rPr>
          <w:rFonts w:ascii="Times New Roman" w:hAnsi="Times New Roman"/>
          <w:sz w:val="44"/>
          <w:szCs w:val="52"/>
          <w:lang w:eastAsia="ru-RU"/>
        </w:rPr>
        <w:t xml:space="preserve"> </w:t>
      </w:r>
      <w:r w:rsidRPr="00FC2F7D">
        <w:rPr>
          <w:rFonts w:ascii="Times New Roman" w:hAnsi="Times New Roman"/>
          <w:sz w:val="44"/>
          <w:szCs w:val="52"/>
          <w:lang w:eastAsia="ru-RU"/>
        </w:rPr>
        <w:t xml:space="preserve">России </w:t>
      </w:r>
    </w:p>
    <w:p w:rsidR="007D0D4E" w:rsidRDefault="007D0D4E" w:rsidP="007D0D4E">
      <w:pPr>
        <w:autoSpaceDE w:val="0"/>
        <w:autoSpaceDN w:val="0"/>
        <w:adjustRightInd w:val="0"/>
        <w:spacing w:after="0" w:line="240" w:lineRule="auto"/>
        <w:jc w:val="center"/>
        <w:rPr>
          <w:rFonts w:ascii="Times New Roman" w:hAnsi="Times New Roman"/>
          <w:sz w:val="44"/>
          <w:szCs w:val="52"/>
          <w:lang w:eastAsia="ru-RU"/>
        </w:rPr>
      </w:pPr>
      <w:r>
        <w:rPr>
          <w:rFonts w:ascii="Times New Roman" w:hAnsi="Times New Roman"/>
          <w:sz w:val="44"/>
          <w:szCs w:val="52"/>
          <w:lang w:eastAsia="ru-RU"/>
        </w:rPr>
        <w:t xml:space="preserve">к Публичным обсуждениям </w:t>
      </w:r>
      <w:r w:rsidR="0052753D">
        <w:rPr>
          <w:rFonts w:ascii="Times New Roman" w:hAnsi="Times New Roman"/>
          <w:sz w:val="44"/>
          <w:szCs w:val="52"/>
          <w:lang w:eastAsia="ru-RU"/>
        </w:rPr>
        <w:t>17</w:t>
      </w:r>
      <w:r>
        <w:rPr>
          <w:rFonts w:ascii="Times New Roman" w:hAnsi="Times New Roman"/>
          <w:sz w:val="44"/>
          <w:szCs w:val="52"/>
          <w:lang w:eastAsia="ru-RU"/>
        </w:rPr>
        <w:t xml:space="preserve"> </w:t>
      </w:r>
      <w:r w:rsidR="0052753D">
        <w:rPr>
          <w:rFonts w:ascii="Times New Roman" w:hAnsi="Times New Roman"/>
          <w:sz w:val="44"/>
          <w:szCs w:val="52"/>
          <w:lang w:eastAsia="ru-RU"/>
        </w:rPr>
        <w:t>октября</w:t>
      </w:r>
      <w:r>
        <w:rPr>
          <w:rFonts w:ascii="Times New Roman" w:hAnsi="Times New Roman"/>
          <w:sz w:val="44"/>
          <w:szCs w:val="52"/>
          <w:lang w:eastAsia="ru-RU"/>
        </w:rPr>
        <w:t xml:space="preserve"> 2019 года</w:t>
      </w:r>
    </w:p>
    <w:p w:rsidR="00332291" w:rsidRDefault="00B249CC"/>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F8612E" w:rsidRPr="00934452" w:rsidRDefault="00F8612E" w:rsidP="00934452">
      <w:pPr>
        <w:jc w:val="center"/>
        <w:rPr>
          <w:rFonts w:ascii="Times New Roman" w:hAnsi="Times New Roman"/>
          <w:b/>
          <w:bCs/>
          <w:iCs/>
          <w:caps/>
          <w:sz w:val="28"/>
          <w:szCs w:val="28"/>
        </w:rPr>
      </w:pPr>
      <w:r w:rsidRPr="00934452">
        <w:rPr>
          <w:rFonts w:ascii="Times New Roman" w:hAnsi="Times New Roman"/>
          <w:b/>
          <w:bCs/>
          <w:iCs/>
          <w:caps/>
          <w:sz w:val="28"/>
          <w:szCs w:val="28"/>
        </w:rPr>
        <w:lastRenderedPageBreak/>
        <w:t>реализация национального плана развития конкуренции в кузбассе</w:t>
      </w:r>
    </w:p>
    <w:p w:rsidR="00F8612E" w:rsidRPr="00934452" w:rsidRDefault="00F8612E" w:rsidP="00B249CC">
      <w:pPr>
        <w:pStyle w:val="a9"/>
        <w:spacing w:line="276" w:lineRule="auto"/>
        <w:ind w:firstLine="709"/>
        <w:rPr>
          <w:bCs/>
          <w:szCs w:val="28"/>
        </w:rPr>
      </w:pPr>
      <w:r w:rsidRPr="00934452">
        <w:rPr>
          <w:bCs/>
          <w:szCs w:val="28"/>
        </w:rPr>
        <w:t>В 2018 году Федеральной антимонопольной службой проведена огромная работа по увязке основных целей и задач, стоявших до того времени перед ведомством, с реализацией Национального плана развития конкуренции. В целях укрепления экономики страны, дальнейшего развития конкуренции и недопущения монополистической деятельности 21 декабря 2017 года был утвержден Указ Президента РФ № 618. Именно этот документ определил развитие конкуренции приоритетным направлением не только для антимонопольного ведомства, но и для органов власти всех уровней. Стал необходимым «мотивационным толчком», который должен привести в 2020 году к присутствию частного бизнеса во всех отраслях экономики, сокращению в 2 раза количества нарушений антимонопольного законодательства со стороны органов власти, увеличению доли государственных закупок у малого и среднего бизнеса в 2 раза.</w:t>
      </w:r>
    </w:p>
    <w:p w:rsidR="00F8612E" w:rsidRPr="00934452" w:rsidRDefault="00F8612E" w:rsidP="00B249CC">
      <w:pPr>
        <w:pStyle w:val="a9"/>
        <w:spacing w:line="276" w:lineRule="auto"/>
        <w:ind w:firstLine="709"/>
        <w:rPr>
          <w:bCs/>
          <w:szCs w:val="28"/>
        </w:rPr>
      </w:pPr>
      <w:r w:rsidRPr="00934452">
        <w:rPr>
          <w:bCs/>
          <w:szCs w:val="28"/>
        </w:rPr>
        <w:t>Национальный план развития конкуренции до 2020 года представляет собой список мероприятий и поручений конкретным органам власти с установленными сроками выполнения для каждого пункта, а также с перечнем отраслей, которые нуждаются в развитии конкуренции, и ожидаемыми результатами/ положительными последствиями от этих действий.</w:t>
      </w:r>
    </w:p>
    <w:p w:rsidR="00F8612E" w:rsidRPr="00934452" w:rsidRDefault="00F8612E" w:rsidP="00B249CC">
      <w:pPr>
        <w:pStyle w:val="a9"/>
        <w:spacing w:line="276" w:lineRule="auto"/>
        <w:ind w:firstLine="709"/>
        <w:rPr>
          <w:bCs/>
          <w:szCs w:val="28"/>
        </w:rPr>
      </w:pPr>
      <w:r w:rsidRPr="00934452">
        <w:rPr>
          <w:bCs/>
          <w:szCs w:val="28"/>
        </w:rPr>
        <w:t xml:space="preserve">В частности, высшим должностным лицам (руководителям высших исполнительных органов государственной власти) субъектов Российской Федерации предписано внести изменения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 а также принять и утвердить внутренним документом так называемый «антимонопольный </w:t>
      </w:r>
      <w:proofErr w:type="spellStart"/>
      <w:r w:rsidRPr="00934452">
        <w:rPr>
          <w:bCs/>
          <w:szCs w:val="28"/>
        </w:rPr>
        <w:t>комплаенс</w:t>
      </w:r>
      <w:proofErr w:type="spellEnd"/>
      <w:r w:rsidRPr="00934452">
        <w:rPr>
          <w:bCs/>
          <w:szCs w:val="28"/>
        </w:rPr>
        <w:t>» – список мер, направленных на создание и организацию системы внутреннего обеспечения соответствия требованиям антимонопольного законодательства.</w:t>
      </w:r>
    </w:p>
    <w:p w:rsidR="00F8612E" w:rsidRPr="00934452" w:rsidRDefault="00F8612E" w:rsidP="00B249CC">
      <w:pPr>
        <w:pStyle w:val="a9"/>
        <w:spacing w:line="276" w:lineRule="auto"/>
        <w:ind w:firstLine="709"/>
      </w:pPr>
      <w:r w:rsidRPr="00934452">
        <w:rPr>
          <w:bCs/>
          <w:szCs w:val="28"/>
        </w:rPr>
        <w:t xml:space="preserve">Кроме того, обязанностью каждого субъекта РФ (области, региона) стало самостоятельное выделение не менее 33 приоритетных и социально значимых рынков </w:t>
      </w:r>
      <w:r w:rsidRPr="00934452">
        <w:t xml:space="preserve">для содействия развитию конкуренции. В дальнейшем эта государственная программа в отношении каждого рынка должна подкрепляться утвержденной Дорожной картой, т.е. конкретным пошаговым планом действий, который будут исполнять региональные и муниципальные органы власти. Антимонопольным органам поручено способствовать </w:t>
      </w:r>
      <w:r w:rsidRPr="00934452">
        <w:lastRenderedPageBreak/>
        <w:t>принятию таких Дорожных карт, отслеживать и оценивать их эффективность и оказывать содействие органам власти в исполнении.</w:t>
      </w:r>
    </w:p>
    <w:p w:rsidR="00F8612E" w:rsidRPr="00934452" w:rsidRDefault="00F8612E" w:rsidP="00B249CC">
      <w:pPr>
        <w:pStyle w:val="a9"/>
        <w:spacing w:line="276" w:lineRule="auto"/>
        <w:ind w:firstLine="709"/>
      </w:pPr>
      <w:r w:rsidRPr="00934452">
        <w:t>12 июля 2019 года Распоряжением Губернатора Кемеровской области – Кузбасса № 73-рг утвержден Перечень товарных рынков по развитию конкуренции в нашем регионе: рынки услуг образования (дошкольного, общего, среднего профессионального и дополнительного); розничной торговли лекарственными средствами; социальных услуг; теплоснабжения; рынки различных пассажирских перевозок; услуг связи; жилищного строительства; отдельные рынки по сельскохозяйственным направлениям и т.д.</w:t>
      </w:r>
    </w:p>
    <w:p w:rsidR="00F8612E" w:rsidRPr="00934452" w:rsidRDefault="00F8612E" w:rsidP="00B249CC">
      <w:pPr>
        <w:pStyle w:val="a9"/>
        <w:spacing w:line="276" w:lineRule="auto"/>
        <w:ind w:firstLine="709"/>
      </w:pPr>
      <w:r w:rsidRPr="00934452">
        <w:t xml:space="preserve"> Задачей органа власти становится создание необходимых условий для развития конкуренции по всем пунктам, перечисленным в Распоряжении. При этом в каждом регионе параллельно реализуются федеральные и региональные Национальные проекты (в сфере культуры, образования, экологии, здравоохранения и т.д.), на которые выделяется немалое финансирование из бюджета разных уровней. Ключевой идеей для прорывного эффекта развития конкуренции, учитывая схожие задачи в определении проблемных сфер или рынков, должна стать взаимная интеграция этих программ. Одним из этапов реализации национального проекта может стать поддержка предпринимательского сектора по направлению, а следствием в таком случае явится достижение показателей конкуренции в «этой точке». Так, к примеру, принимая во внимание финансовую поддержку национального проекта в сфере образования, органам власти необходимо будет продумать и учесть, как эти бюджетные средства применить таким образом, чтобы повысить уровень конкуренции на данном рынке.</w:t>
      </w:r>
    </w:p>
    <w:p w:rsidR="00F8612E" w:rsidRPr="00934452" w:rsidRDefault="00F8612E" w:rsidP="00B249CC">
      <w:pPr>
        <w:pStyle w:val="a9"/>
        <w:spacing w:line="276" w:lineRule="auto"/>
        <w:ind w:firstLine="709"/>
      </w:pPr>
      <w:r w:rsidRPr="00934452">
        <w:t xml:space="preserve">В настоящее время Кемеровское УФАС России анализирует планы мероприятий по выполнению национальных проектов, реализуемых в Кузбассе, на соответствие задачам и мероприятиям Национального плана развития конкуренции в Российской Федерации на 2018 - 2020 годы. В регионе в соответствии с Методическими рекомендациями Аппарата Правительства Российской Федерации по подготовке региональных проектов, обеспечивающих достижение целей, показателей и результатов федеральных проектов от 30.11.2018 № 9861п-П6 разработаны и утверждены нормативными правовыми актами 43 региональных проекта. </w:t>
      </w:r>
    </w:p>
    <w:p w:rsidR="00F8612E" w:rsidRPr="00934452" w:rsidRDefault="00F8612E" w:rsidP="00B249CC">
      <w:pPr>
        <w:pStyle w:val="a9"/>
        <w:spacing w:line="276" w:lineRule="auto"/>
        <w:ind w:firstLine="709"/>
      </w:pPr>
      <w:r w:rsidRPr="00934452">
        <w:t xml:space="preserve">С целью определения соответствия региональных проектов задачам и мероприятиям Национального плана развития конкуренции проведен анализ закупок (торгов), осуществленных бюджетными учреждениями Кемеровской области за счет финансирования в рамках национальных проектов. </w:t>
      </w:r>
      <w:r w:rsidRPr="00934452">
        <w:lastRenderedPageBreak/>
        <w:t>Установлено, что в рамках реализации национальных проектов в Кемеровской области с начала 2019 года для государственных нужд объявлено 95 закупок на сумму 5,6 млрд. рублей, в том числе завершено 70 процедур на сумму 3,7 млрд. рублей, из них:</w:t>
      </w:r>
    </w:p>
    <w:p w:rsidR="00F8612E" w:rsidRPr="00934452" w:rsidRDefault="00F8612E" w:rsidP="00B249CC">
      <w:pPr>
        <w:pStyle w:val="a9"/>
        <w:spacing w:line="276" w:lineRule="auto"/>
        <w:ind w:firstLine="709"/>
      </w:pPr>
      <w:r w:rsidRPr="00934452">
        <w:t>-</w:t>
      </w:r>
      <w:r w:rsidRPr="00934452">
        <w:tab/>
        <w:t>состоялось 36 закупок на сумму 1,9 млрд. рублей;</w:t>
      </w:r>
    </w:p>
    <w:p w:rsidR="00F8612E" w:rsidRPr="00934452" w:rsidRDefault="00F8612E" w:rsidP="00B249CC">
      <w:pPr>
        <w:pStyle w:val="a9"/>
        <w:spacing w:line="276" w:lineRule="auto"/>
        <w:ind w:firstLine="709"/>
      </w:pPr>
      <w:r w:rsidRPr="00934452">
        <w:t>-</w:t>
      </w:r>
      <w:r w:rsidRPr="00934452">
        <w:tab/>
        <w:t>не состоялось 34 закупки на сумму 1,8 млрд. рублей (в связи с отсутствием заявок участников - 1 закупка на сумму 4,7 млн. рублей; в связи с подачей только одной заявки - 25 закупок на сумму 1,7 млрд. рублей; допущена одна заявка - 7 закупок на сумму 133 млн. рублей.</w:t>
      </w:r>
    </w:p>
    <w:p w:rsidR="00F8612E" w:rsidRPr="00934452" w:rsidRDefault="00F8612E" w:rsidP="00B249CC">
      <w:pPr>
        <w:pStyle w:val="a9"/>
        <w:spacing w:line="276" w:lineRule="auto"/>
        <w:ind w:firstLine="709"/>
      </w:pPr>
      <w:r w:rsidRPr="00934452">
        <w:t>При этом экономия от завершенных процедур составила 447 млн. рублей.</w:t>
      </w:r>
    </w:p>
    <w:p w:rsidR="00F8612E" w:rsidRPr="00934452" w:rsidRDefault="00F8612E" w:rsidP="00B249CC">
      <w:pPr>
        <w:pStyle w:val="a9"/>
        <w:spacing w:line="276" w:lineRule="auto"/>
        <w:ind w:firstLine="709"/>
      </w:pPr>
      <w:r w:rsidRPr="00934452">
        <w:t xml:space="preserve">Согласно </w:t>
      </w:r>
      <w:proofErr w:type="gramStart"/>
      <w:r w:rsidRPr="00934452">
        <w:t>выступлению Главы</w:t>
      </w:r>
      <w:proofErr w:type="gramEnd"/>
      <w:r w:rsidRPr="00934452">
        <w:t xml:space="preserve"> ФАС Игоря Юрьевича Артемьева с Докладом о состоянии конкуренции на заседании Правительства 29 августа 2019 года, основной задачей государственного аппарата сейчас является интеграция национальных проектов с национальным планом по развитию конкуренции. Итогом, по мнению руководителя службы, должны стать открытые, конкурентные нацпроекты, рождающие новые конкурентные предприятия. </w:t>
      </w:r>
    </w:p>
    <w:p w:rsidR="00F8612E" w:rsidRPr="00934452" w:rsidRDefault="00F8612E" w:rsidP="00B249CC">
      <w:pPr>
        <w:pStyle w:val="a9"/>
        <w:spacing w:line="276" w:lineRule="auto"/>
        <w:ind w:firstLine="709"/>
      </w:pPr>
      <w:r w:rsidRPr="00934452">
        <w:t>Результаты дальнейшей работы по выявлению практических результатов и подведению промежуточных итогов интеграции национального плана развития конкуренции и национальных проектов в Кузбассе Кемеровское УФАС России планирует обнародовать в дальнейшем.</w:t>
      </w:r>
    </w:p>
    <w:p w:rsidR="00F8612E" w:rsidRPr="00934452" w:rsidRDefault="00F8612E" w:rsidP="00B249CC">
      <w:pPr>
        <w:spacing w:after="120"/>
        <w:jc w:val="center"/>
        <w:rPr>
          <w:rFonts w:ascii="Times New Roman" w:hAnsi="Times New Roman"/>
          <w:b/>
          <w:sz w:val="28"/>
          <w:szCs w:val="28"/>
        </w:rPr>
      </w:pPr>
    </w:p>
    <w:p w:rsidR="00B1389E" w:rsidRPr="00934452" w:rsidRDefault="00B1389E" w:rsidP="00B249CC">
      <w:pPr>
        <w:spacing w:after="120"/>
        <w:jc w:val="center"/>
        <w:rPr>
          <w:rFonts w:ascii="Times New Roman" w:hAnsi="Times New Roman"/>
          <w:b/>
          <w:sz w:val="28"/>
          <w:szCs w:val="28"/>
        </w:rPr>
      </w:pPr>
      <w:r w:rsidRPr="00934452">
        <w:rPr>
          <w:rFonts w:ascii="Times New Roman" w:hAnsi="Times New Roman"/>
          <w:b/>
          <w:sz w:val="28"/>
          <w:szCs w:val="28"/>
        </w:rPr>
        <w:t>Нарушение органами власти и управления статей 15, 16 Закона о защите конкуренции</w:t>
      </w:r>
    </w:p>
    <w:p w:rsidR="00B1389E" w:rsidRPr="00934452" w:rsidRDefault="00B1389E" w:rsidP="00B249CC">
      <w:pPr>
        <w:spacing w:after="0"/>
        <w:jc w:val="both"/>
        <w:rPr>
          <w:rFonts w:ascii="Times New Roman" w:hAnsi="Times New Roman"/>
          <w:sz w:val="28"/>
          <w:szCs w:val="28"/>
        </w:rPr>
      </w:pPr>
    </w:p>
    <w:p w:rsidR="00B1389E" w:rsidRPr="00934452" w:rsidRDefault="00B1389E" w:rsidP="00B249CC">
      <w:pPr>
        <w:spacing w:after="0"/>
        <w:ind w:firstLine="709"/>
        <w:jc w:val="both"/>
        <w:rPr>
          <w:rFonts w:ascii="Times New Roman" w:hAnsi="Times New Roman"/>
          <w:sz w:val="28"/>
          <w:szCs w:val="28"/>
        </w:rPr>
      </w:pPr>
      <w:r w:rsidRPr="00934452">
        <w:rPr>
          <w:rFonts w:ascii="Times New Roman" w:hAnsi="Times New Roman"/>
          <w:sz w:val="28"/>
          <w:szCs w:val="28"/>
        </w:rPr>
        <w:t>21.12.2017 Президентом Российской Федерации был подписан Указ                      № 618 «Об основных направлениях государственной политики по развитию конкуренции» (вместе с «Национальным планом развития конкуренции в Российской Федерации на 2018 - 2020 годы») (далее по тексту – Указ                Президента РФ).</w:t>
      </w:r>
    </w:p>
    <w:p w:rsidR="00B1389E" w:rsidRPr="00934452" w:rsidRDefault="00B1389E" w:rsidP="00B249CC">
      <w:pPr>
        <w:spacing w:after="0"/>
        <w:ind w:firstLine="709"/>
        <w:jc w:val="both"/>
        <w:rPr>
          <w:rFonts w:ascii="Times New Roman" w:hAnsi="Times New Roman"/>
          <w:bCs/>
          <w:sz w:val="28"/>
          <w:szCs w:val="28"/>
        </w:rPr>
      </w:pPr>
      <w:r w:rsidRPr="00934452">
        <w:rPr>
          <w:rFonts w:ascii="Times New Roman" w:hAnsi="Times New Roman"/>
          <w:bCs/>
          <w:sz w:val="28"/>
          <w:szCs w:val="28"/>
        </w:rPr>
        <w:t>Активное содействие развитию конкуренции в России объявлено Президентом РФ приоритетным направлением деятельности государственных институтов Российской Федерации.</w:t>
      </w:r>
    </w:p>
    <w:p w:rsidR="00B1389E" w:rsidRPr="00934452" w:rsidRDefault="00B1389E" w:rsidP="00B249CC">
      <w:pPr>
        <w:spacing w:after="0"/>
        <w:ind w:firstLine="709"/>
        <w:jc w:val="both"/>
        <w:rPr>
          <w:rFonts w:ascii="Times New Roman" w:eastAsia="Times New Roman" w:hAnsi="Times New Roman"/>
          <w:sz w:val="28"/>
          <w:szCs w:val="28"/>
          <w:lang w:eastAsia="ru-RU"/>
        </w:rPr>
      </w:pPr>
      <w:r w:rsidRPr="00934452">
        <w:rPr>
          <w:rFonts w:ascii="Times New Roman" w:eastAsia="Times New Roman" w:hAnsi="Times New Roman"/>
          <w:sz w:val="28"/>
          <w:szCs w:val="28"/>
          <w:lang w:eastAsia="ru-RU"/>
        </w:rPr>
        <w:t xml:space="preserve">Национальным планом развития конкуренции предусмотрен следующий ключевой показатель: снижение до 2020 года количества нарушений антимонопольного законодательства со стороны органов власти не менее чем </w:t>
      </w:r>
      <w:r w:rsidRPr="00934452">
        <w:rPr>
          <w:rFonts w:ascii="Times New Roman" w:eastAsia="Times New Roman" w:hAnsi="Times New Roman"/>
          <w:bCs/>
          <w:sz w:val="28"/>
          <w:szCs w:val="28"/>
          <w:lang w:eastAsia="ru-RU"/>
        </w:rPr>
        <w:t>в 2 раза</w:t>
      </w:r>
      <w:r w:rsidRPr="00934452">
        <w:rPr>
          <w:rFonts w:ascii="Times New Roman" w:eastAsia="Times New Roman" w:hAnsi="Times New Roman"/>
          <w:sz w:val="28"/>
          <w:szCs w:val="28"/>
          <w:lang w:eastAsia="ru-RU"/>
        </w:rPr>
        <w:t>.</w:t>
      </w:r>
    </w:p>
    <w:p w:rsidR="00B1389E" w:rsidRPr="00934452" w:rsidRDefault="00B1389E" w:rsidP="00B249CC">
      <w:pPr>
        <w:spacing w:after="0"/>
        <w:ind w:firstLine="709"/>
        <w:jc w:val="both"/>
        <w:rPr>
          <w:rFonts w:ascii="Times New Roman" w:hAnsi="Times New Roman"/>
          <w:sz w:val="28"/>
          <w:szCs w:val="28"/>
        </w:rPr>
      </w:pPr>
      <w:r w:rsidRPr="00934452">
        <w:rPr>
          <w:rFonts w:ascii="Times New Roman" w:hAnsi="Times New Roman"/>
          <w:sz w:val="28"/>
          <w:szCs w:val="28"/>
        </w:rPr>
        <w:lastRenderedPageBreak/>
        <w:t>Субъектами правонарушения органы власти и местного самоуправления выступают по статьям 15, 16 Закона о защите конкуренции.</w:t>
      </w:r>
    </w:p>
    <w:p w:rsidR="00B1389E" w:rsidRPr="00934452" w:rsidRDefault="00B1389E" w:rsidP="00B249CC">
      <w:pPr>
        <w:spacing w:after="0"/>
        <w:ind w:firstLine="709"/>
        <w:jc w:val="both"/>
        <w:rPr>
          <w:rFonts w:ascii="Times New Roman" w:hAnsi="Times New Roman"/>
          <w:sz w:val="28"/>
          <w:szCs w:val="28"/>
        </w:rPr>
      </w:pPr>
      <w:r w:rsidRPr="00934452">
        <w:rPr>
          <w:rFonts w:ascii="Times New Roman" w:hAnsi="Times New Roman"/>
          <w:sz w:val="28"/>
          <w:szCs w:val="28"/>
        </w:rPr>
        <w:t xml:space="preserve">Статьей 15 Закона о защите конкуренции предусмотрен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r w:rsidRPr="00934452">
        <w:rPr>
          <w:rFonts w:ascii="Times New Roman" w:hAnsi="Times New Roman"/>
          <w:sz w:val="28"/>
          <w:szCs w:val="28"/>
        </w:rPr>
        <w:t>органов</w:t>
      </w:r>
      <w:proofErr w:type="spellEnd"/>
      <w:r w:rsidRPr="00934452">
        <w:rPr>
          <w:rFonts w:ascii="Times New Roman" w:hAnsi="Times New Roman"/>
          <w:sz w:val="28"/>
          <w:szCs w:val="28"/>
        </w:rPr>
        <w:t xml:space="preserve"> или организаций.</w:t>
      </w:r>
    </w:p>
    <w:p w:rsidR="00B1389E" w:rsidRPr="00934452" w:rsidRDefault="00B1389E" w:rsidP="00B249CC">
      <w:pPr>
        <w:spacing w:after="0"/>
        <w:ind w:firstLine="709"/>
        <w:jc w:val="both"/>
        <w:rPr>
          <w:rFonts w:ascii="Times New Roman" w:hAnsi="Times New Roman"/>
          <w:sz w:val="28"/>
          <w:szCs w:val="28"/>
        </w:rPr>
      </w:pPr>
      <w:r w:rsidRPr="00934452">
        <w:rPr>
          <w:rFonts w:ascii="Times New Roman" w:hAnsi="Times New Roman"/>
          <w:sz w:val="28"/>
          <w:szCs w:val="28"/>
        </w:rPr>
        <w:t xml:space="preserve">Установленный </w:t>
      </w:r>
      <w:hyperlink r:id="rId5" w:history="1">
        <w:r w:rsidRPr="00934452">
          <w:rPr>
            <w:rFonts w:ascii="Times New Roman" w:hAnsi="Times New Roman"/>
            <w:sz w:val="28"/>
            <w:szCs w:val="28"/>
          </w:rPr>
          <w:t>Законом</w:t>
        </w:r>
      </w:hyperlink>
      <w:r w:rsidRPr="00934452">
        <w:rPr>
          <w:rFonts w:ascii="Times New Roman" w:hAnsi="Times New Roman"/>
          <w:sz w:val="28"/>
          <w:szCs w:val="28"/>
        </w:rPr>
        <w:t xml:space="preserve"> </w:t>
      </w:r>
      <w:r w:rsidRPr="00934452">
        <w:rPr>
          <w:rFonts w:ascii="Times New Roman" w:hAnsi="Times New Roman"/>
          <w:bCs/>
          <w:sz w:val="28"/>
          <w:szCs w:val="28"/>
        </w:rPr>
        <w:t>запрет принимать акты и осуществлять действия (бездействие), которые приводят или могут привести к недопущению, ограничению или устранению конкуренции</w:t>
      </w:r>
      <w:r w:rsidRPr="00934452">
        <w:rPr>
          <w:rFonts w:ascii="Times New Roman" w:hAnsi="Times New Roman"/>
          <w:sz w:val="28"/>
          <w:szCs w:val="28"/>
        </w:rPr>
        <w:t xml:space="preserve">, адресован субъектам, осуществляющим властные функции, в целях предупреждения их негативного вмешательства в конкурентную среду посредством использования административных инструментов. </w:t>
      </w:r>
    </w:p>
    <w:p w:rsidR="00B1389E" w:rsidRPr="00934452" w:rsidRDefault="00B1389E" w:rsidP="00B249CC">
      <w:pPr>
        <w:spacing w:after="0"/>
        <w:ind w:firstLine="709"/>
        <w:jc w:val="both"/>
        <w:rPr>
          <w:rFonts w:ascii="Times New Roman" w:hAnsi="Times New Roman"/>
          <w:sz w:val="28"/>
          <w:szCs w:val="28"/>
        </w:rPr>
      </w:pPr>
      <w:r w:rsidRPr="00934452">
        <w:rPr>
          <w:rFonts w:ascii="Times New Roman" w:hAnsi="Times New Roman"/>
          <w:sz w:val="28"/>
          <w:szCs w:val="28"/>
        </w:rPr>
        <w:t>Объектом контроля со стороны антимонопольного органа являются:</w:t>
      </w:r>
    </w:p>
    <w:p w:rsidR="00B1389E" w:rsidRPr="00934452" w:rsidRDefault="00B1389E" w:rsidP="00B249CC">
      <w:pPr>
        <w:spacing w:after="0"/>
        <w:ind w:firstLine="709"/>
        <w:jc w:val="both"/>
        <w:rPr>
          <w:rFonts w:ascii="Times New Roman" w:hAnsi="Times New Roman"/>
          <w:sz w:val="28"/>
          <w:szCs w:val="28"/>
        </w:rPr>
      </w:pPr>
      <w:r w:rsidRPr="00934452">
        <w:rPr>
          <w:rFonts w:ascii="Times New Roman" w:hAnsi="Times New Roman"/>
          <w:sz w:val="28"/>
          <w:szCs w:val="28"/>
        </w:rPr>
        <w:t>1) акты, принимаемые указанными субъектами, то есть официальные документы, имеющие юридическую силу и подразделяемые:</w:t>
      </w:r>
    </w:p>
    <w:p w:rsidR="00B1389E" w:rsidRPr="00934452" w:rsidRDefault="00B1389E" w:rsidP="00B249CC">
      <w:pPr>
        <w:spacing w:after="0"/>
        <w:ind w:firstLine="709"/>
        <w:jc w:val="both"/>
        <w:rPr>
          <w:rFonts w:ascii="Times New Roman" w:hAnsi="Times New Roman"/>
          <w:sz w:val="28"/>
          <w:szCs w:val="28"/>
        </w:rPr>
      </w:pPr>
      <w:r w:rsidRPr="00934452">
        <w:rPr>
          <w:rFonts w:ascii="Times New Roman" w:hAnsi="Times New Roman"/>
          <w:sz w:val="28"/>
          <w:szCs w:val="28"/>
        </w:rPr>
        <w:t>а) на нормативные правовые акты, то есть письменные официальные документы, принятые (изданные) в определенной форме правотворческим органом в пределах его компетенции и направленные на установление, изменение или отмену правовых норм;</w:t>
      </w:r>
    </w:p>
    <w:p w:rsidR="00B1389E" w:rsidRPr="00934452" w:rsidRDefault="00B1389E" w:rsidP="00B249CC">
      <w:pPr>
        <w:spacing w:after="0"/>
        <w:ind w:firstLine="709"/>
        <w:jc w:val="both"/>
        <w:rPr>
          <w:rFonts w:ascii="Times New Roman" w:hAnsi="Times New Roman"/>
          <w:sz w:val="28"/>
          <w:szCs w:val="28"/>
        </w:rPr>
      </w:pPr>
      <w:r w:rsidRPr="00934452">
        <w:rPr>
          <w:rFonts w:ascii="Times New Roman" w:hAnsi="Times New Roman"/>
          <w:sz w:val="28"/>
          <w:szCs w:val="28"/>
        </w:rPr>
        <w:t>б) акты применения права (решения в широком смысле слова), то есть акты органов государственной власти, органов местного самоуправления, их должностных лиц, государственных, муниципальных служащих и приравненных к ним лиц, принятые единолично или коллегиально, содержащие властное волеизъявление, порождающее правовые последствия для конкретных граждан и организаций. При этом необходимо учитывать, что решения могут быть приняты как в письменной, так и в устной форме. В свою очередь, письменное решение принимается как в установленной законодательством определенной форме (в частности, распоряжение высшего исполнительного органа государственной власти субъекта РФ), так и в произвольной (например, письменное сообщение об отказе должностного лица в удовлетворении обращения гражданина);</w:t>
      </w:r>
    </w:p>
    <w:p w:rsidR="00B1389E" w:rsidRPr="00934452" w:rsidRDefault="00B1389E" w:rsidP="00B249CC">
      <w:pPr>
        <w:spacing w:after="0"/>
        <w:ind w:firstLine="709"/>
        <w:jc w:val="both"/>
        <w:rPr>
          <w:rFonts w:ascii="Times New Roman" w:hAnsi="Times New Roman"/>
          <w:sz w:val="28"/>
          <w:szCs w:val="28"/>
        </w:rPr>
      </w:pPr>
      <w:r w:rsidRPr="00934452">
        <w:rPr>
          <w:rFonts w:ascii="Times New Roman" w:hAnsi="Times New Roman"/>
          <w:sz w:val="28"/>
          <w:szCs w:val="28"/>
        </w:rPr>
        <w:t xml:space="preserve">2) действия органов государственной власти, органов местного самоуправления, их должностных лиц, государственных или муниципальных служащих, которыми признаются властные волеизъявления названных органов и лиц, которые не облечены в форму решения, в том числе повлекшие нарушение прав и свобод граждан и организаций или создавшие препятствия к их осуществлению. К действиям, в частности, относятся выраженные в </w:t>
      </w:r>
      <w:r w:rsidRPr="00934452">
        <w:rPr>
          <w:rFonts w:ascii="Times New Roman" w:hAnsi="Times New Roman"/>
          <w:sz w:val="28"/>
          <w:szCs w:val="28"/>
        </w:rPr>
        <w:lastRenderedPageBreak/>
        <w:t>устной форме требования должностных лиц органов, осуществляющих государственный надзор и контроль;</w:t>
      </w:r>
    </w:p>
    <w:p w:rsidR="00B1389E" w:rsidRPr="00934452" w:rsidRDefault="00B1389E" w:rsidP="00B249CC">
      <w:pPr>
        <w:spacing w:after="0"/>
        <w:ind w:firstLine="709"/>
        <w:jc w:val="both"/>
        <w:rPr>
          <w:rFonts w:ascii="Times New Roman" w:hAnsi="Times New Roman"/>
          <w:sz w:val="28"/>
          <w:szCs w:val="28"/>
        </w:rPr>
      </w:pPr>
      <w:r w:rsidRPr="00934452">
        <w:rPr>
          <w:rFonts w:ascii="Times New Roman" w:hAnsi="Times New Roman"/>
          <w:sz w:val="28"/>
          <w:szCs w:val="28"/>
        </w:rPr>
        <w:t xml:space="preserve">3) бездействие, то есть неисполнение органом государственной власти, органом местного самоуправления, должностным лицом, государственным или муниципальным служащим обязанности, возложенной на них нормативными правовыми и иными актами, определяющими полномочия этих лиц (должностными инструкциями, положениями, регламентами, приказами). К бездействию, в частности, относится </w:t>
      </w:r>
      <w:proofErr w:type="spellStart"/>
      <w:r w:rsidRPr="00934452">
        <w:rPr>
          <w:rFonts w:ascii="Times New Roman" w:hAnsi="Times New Roman"/>
          <w:sz w:val="28"/>
          <w:szCs w:val="28"/>
        </w:rPr>
        <w:t>нерассмотрение</w:t>
      </w:r>
      <w:proofErr w:type="spellEnd"/>
      <w:r w:rsidRPr="00934452">
        <w:rPr>
          <w:rFonts w:ascii="Times New Roman" w:hAnsi="Times New Roman"/>
          <w:sz w:val="28"/>
          <w:szCs w:val="28"/>
        </w:rPr>
        <w:t xml:space="preserve"> обращения заявителя уполномоченным лицом.</w:t>
      </w:r>
    </w:p>
    <w:p w:rsidR="00B1389E" w:rsidRPr="00934452" w:rsidRDefault="00B1389E" w:rsidP="00B249CC">
      <w:pPr>
        <w:spacing w:after="0"/>
        <w:ind w:firstLine="709"/>
        <w:jc w:val="both"/>
        <w:rPr>
          <w:rFonts w:ascii="Times New Roman" w:hAnsi="Times New Roman"/>
          <w:sz w:val="28"/>
          <w:szCs w:val="28"/>
        </w:rPr>
      </w:pPr>
      <w:r w:rsidRPr="00934452">
        <w:rPr>
          <w:rFonts w:ascii="Times New Roman" w:hAnsi="Times New Roman"/>
          <w:sz w:val="28"/>
          <w:szCs w:val="28"/>
        </w:rPr>
        <w:t>Для квалификации действий (бездействия) как нарушающих вышеуказанные требования обязательным является установление фактических обстоятельств, подтверждающих последствия в виде ограничения конкуренции, создания определенных преимуществ и дискриминации на определенном товарном рынке, а также выявление причинной связи между принятым актом и (или) совершенными действиями и наступившими последствиями. Кроме того, правовое значение имеет и сама возможность наступления таких негативных последствий, что подлежит доказыванию антимонопольным органом.</w:t>
      </w:r>
    </w:p>
    <w:p w:rsidR="00B1389E" w:rsidRPr="00934452" w:rsidRDefault="00B1389E" w:rsidP="00B249CC">
      <w:pPr>
        <w:spacing w:after="0"/>
        <w:ind w:firstLine="709"/>
        <w:jc w:val="both"/>
        <w:rPr>
          <w:rFonts w:ascii="Times New Roman" w:hAnsi="Times New Roman"/>
          <w:sz w:val="28"/>
          <w:szCs w:val="28"/>
        </w:rPr>
      </w:pPr>
      <w:r w:rsidRPr="00934452">
        <w:rPr>
          <w:rFonts w:ascii="Times New Roman" w:hAnsi="Times New Roman"/>
          <w:sz w:val="28"/>
          <w:szCs w:val="28"/>
        </w:rPr>
        <w:t xml:space="preserve">Соответственно, если антимонопольным органом доказано, что акты, действия (бездействие) приводят или могут привести к недопущению, ограничению, устранению конкуренции, а соответствующим органом не указана конкретная норма федерального закона, разрешившая данному органу принять оспариваемый акт, осуществить действия (бездействие), требования о признании недействующими или недействительными актов названных органов, о признании незаконными их действий (бездействия) подлежат удовлетворению </w:t>
      </w:r>
      <w:r w:rsidRPr="00934452">
        <w:rPr>
          <w:rFonts w:ascii="Times New Roman" w:hAnsi="Times New Roman"/>
          <w:bCs/>
          <w:sz w:val="28"/>
          <w:szCs w:val="28"/>
        </w:rPr>
        <w:t>(</w:t>
      </w:r>
      <w:hyperlink r:id="rId6" w:history="1">
        <w:r w:rsidRPr="00934452">
          <w:rPr>
            <w:rStyle w:val="a6"/>
            <w:rFonts w:ascii="Times New Roman" w:hAnsi="Times New Roman"/>
            <w:sz w:val="28"/>
            <w:szCs w:val="28"/>
          </w:rPr>
          <w:t>п. 8</w:t>
        </w:r>
      </w:hyperlink>
      <w:r w:rsidRPr="00934452">
        <w:rPr>
          <w:rFonts w:ascii="Times New Roman" w:hAnsi="Times New Roman"/>
          <w:bCs/>
          <w:sz w:val="28"/>
          <w:szCs w:val="28"/>
        </w:rPr>
        <w:t xml:space="preserve"> Постановление Пленума ВАС РФ от 30.06.2008 № 30 «О некоторых вопросах, возникающих в связи с применением арбитражными судами антимонопольного законодательства»)</w:t>
      </w:r>
      <w:r w:rsidRPr="00934452">
        <w:rPr>
          <w:rFonts w:ascii="Times New Roman" w:hAnsi="Times New Roman"/>
          <w:sz w:val="28"/>
          <w:szCs w:val="28"/>
        </w:rPr>
        <w:t xml:space="preserve">. </w:t>
      </w:r>
    </w:p>
    <w:p w:rsidR="00B1389E" w:rsidRPr="00934452" w:rsidRDefault="00B1389E" w:rsidP="00B249CC">
      <w:pPr>
        <w:spacing w:after="0"/>
        <w:ind w:firstLine="709"/>
        <w:jc w:val="both"/>
        <w:rPr>
          <w:rFonts w:ascii="Times New Roman" w:hAnsi="Times New Roman"/>
          <w:sz w:val="28"/>
          <w:szCs w:val="28"/>
        </w:rPr>
      </w:pPr>
      <w:r w:rsidRPr="00934452">
        <w:rPr>
          <w:rFonts w:ascii="Times New Roman" w:hAnsi="Times New Roman"/>
          <w:sz w:val="28"/>
          <w:szCs w:val="28"/>
        </w:rPr>
        <w:t>Кроме нарушений статьи 15 Закона о защите конкуренции наиболее серьезным и опасным для экономики считается нарушение запрета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предусмотренного статьей 16 Закона о защите конкуренции.</w:t>
      </w:r>
    </w:p>
    <w:p w:rsidR="00B1389E" w:rsidRPr="00934452" w:rsidRDefault="00B1389E" w:rsidP="00B249CC">
      <w:pPr>
        <w:spacing w:after="0"/>
        <w:ind w:firstLine="709"/>
        <w:jc w:val="both"/>
        <w:rPr>
          <w:rFonts w:ascii="Times New Roman" w:hAnsi="Times New Roman"/>
          <w:sz w:val="28"/>
          <w:szCs w:val="28"/>
        </w:rPr>
      </w:pPr>
      <w:r w:rsidRPr="00934452">
        <w:rPr>
          <w:rFonts w:ascii="Times New Roman" w:hAnsi="Times New Roman"/>
          <w:sz w:val="28"/>
          <w:szCs w:val="28"/>
        </w:rPr>
        <w:t xml:space="preserve">Установленный данной нормой запрет ориентирован на органы публичной власти и распространяется действия указанных органов в сфере публичных правоотношений и преследует цель предотвращения негативного влияния органов власти на конкурентную среду с помощью властных методов воздействия, в том числе путем соглашения с хозяйствующим субъектом. При </w:t>
      </w:r>
      <w:r w:rsidRPr="00934452">
        <w:rPr>
          <w:rFonts w:ascii="Times New Roman" w:hAnsi="Times New Roman"/>
          <w:sz w:val="28"/>
          <w:szCs w:val="28"/>
        </w:rPr>
        <w:lastRenderedPageBreak/>
        <w:t>этом из закрепленных в данной норме положений следует, что достаточным основанием для вывода о нарушении установленных в них запретов является создание условий, возможности для наступления последствий в виде недопущения, ограничения либо устранения конкуренции. Следовательно, квалифицирующими признаками выступают реальные либо возможные негативные последствия для определенной конкурентной среды и выявление причинной связи между определенными соглашением и (или) согласованными действиями и такими последствиями, которые во многом аналогичны тем, что установлены для соглашений и согласованных действий хозяйствующих субъектов, и включают:</w:t>
      </w:r>
    </w:p>
    <w:p w:rsidR="00B1389E" w:rsidRPr="00934452" w:rsidRDefault="00B1389E" w:rsidP="00B249CC">
      <w:pPr>
        <w:spacing w:after="0"/>
        <w:ind w:firstLine="709"/>
        <w:jc w:val="both"/>
        <w:rPr>
          <w:rFonts w:ascii="Times New Roman" w:hAnsi="Times New Roman"/>
          <w:sz w:val="28"/>
          <w:szCs w:val="28"/>
        </w:rPr>
      </w:pPr>
      <w:r w:rsidRPr="00934452">
        <w:rPr>
          <w:rFonts w:ascii="Times New Roman" w:hAnsi="Times New Roman"/>
          <w:sz w:val="28"/>
          <w:szCs w:val="28"/>
        </w:rPr>
        <w:t>1) повышение, снижение или поддержание цен (тарифов). При этом суды обращают внимание на то, что ст. 16 Закона о защите конкуренции не устанавливается такой состав правонарушения, как применение тарифа. Из буквального толкования данной нормы следует, что между заключением соглашения и повышением тарифа должна быть причинно-следственная связь, причем соглашение должно быть заключено раньше изменения тарифа и являться причиной такого изменения. Не является нарушением заключение таких соглашений в случаях, предусмотренных федеральными законами или нормативными правовыми актами Президента РФ, нормативными правовыми актами Правительства РФ. В настоящее время к числу таких соглашений можно отнести трехстороннее соглашение субъекта РФ с Российской Федерацией и ОАО «РЖД» по вопросу организации пригородных пассажирских перевозок железнодорожным транспортом;</w:t>
      </w:r>
    </w:p>
    <w:p w:rsidR="00B1389E" w:rsidRPr="00934452" w:rsidRDefault="00B1389E" w:rsidP="00B249CC">
      <w:pPr>
        <w:spacing w:after="0"/>
        <w:ind w:firstLine="709"/>
        <w:jc w:val="both"/>
        <w:rPr>
          <w:rFonts w:ascii="Times New Roman" w:hAnsi="Times New Roman"/>
          <w:sz w:val="28"/>
          <w:szCs w:val="28"/>
        </w:rPr>
      </w:pPr>
      <w:r w:rsidRPr="00934452">
        <w:rPr>
          <w:rFonts w:ascii="Times New Roman" w:hAnsi="Times New Roman"/>
          <w:sz w:val="28"/>
          <w:szCs w:val="28"/>
        </w:rPr>
        <w:t>2) экономически, технологически и иным образом не обоснованное установление различных цен (тарифов) на один и тот же товар. При этом суды признают экономически обоснованной начальную цену арендной платы выставленных на аукцион помещений, если она определена в соответствии с отчетом профессионального оценщика;</w:t>
      </w:r>
    </w:p>
    <w:p w:rsidR="00B1389E" w:rsidRPr="00934452" w:rsidRDefault="00B1389E" w:rsidP="00B249CC">
      <w:pPr>
        <w:spacing w:after="0"/>
        <w:ind w:firstLine="709"/>
        <w:jc w:val="both"/>
        <w:rPr>
          <w:rFonts w:ascii="Times New Roman" w:hAnsi="Times New Roman"/>
          <w:sz w:val="28"/>
          <w:szCs w:val="28"/>
        </w:rPr>
      </w:pPr>
      <w:r w:rsidRPr="00934452">
        <w:rPr>
          <w:rFonts w:ascii="Times New Roman" w:hAnsi="Times New Roman"/>
          <w:sz w:val="28"/>
          <w:szCs w:val="28"/>
        </w:rPr>
        <w:t>3) раздел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B1389E" w:rsidRPr="00934452" w:rsidRDefault="00B1389E" w:rsidP="00B249CC">
      <w:pPr>
        <w:spacing w:after="0"/>
        <w:ind w:firstLine="709"/>
        <w:jc w:val="both"/>
        <w:rPr>
          <w:rFonts w:ascii="Times New Roman" w:hAnsi="Times New Roman"/>
          <w:sz w:val="28"/>
          <w:szCs w:val="28"/>
          <w:highlight w:val="green"/>
        </w:rPr>
      </w:pPr>
      <w:r w:rsidRPr="00934452">
        <w:rPr>
          <w:rFonts w:ascii="Times New Roman" w:hAnsi="Times New Roman"/>
          <w:sz w:val="28"/>
          <w:szCs w:val="28"/>
        </w:rPr>
        <w:t>4) ограничение доступа на товарный рынок, выхода из товарного рынка или устранение с него хозяйствующих субъектов.</w:t>
      </w:r>
    </w:p>
    <w:p w:rsidR="00B1389E" w:rsidRPr="00934452" w:rsidRDefault="00B1389E" w:rsidP="00B249CC">
      <w:pPr>
        <w:spacing w:after="0"/>
        <w:ind w:firstLine="709"/>
        <w:jc w:val="both"/>
        <w:rPr>
          <w:rFonts w:ascii="Times New Roman" w:hAnsi="Times New Roman"/>
          <w:sz w:val="28"/>
          <w:szCs w:val="28"/>
        </w:rPr>
      </w:pPr>
      <w:r w:rsidRPr="00934452">
        <w:rPr>
          <w:rFonts w:ascii="Times New Roman" w:hAnsi="Times New Roman"/>
          <w:sz w:val="28"/>
          <w:szCs w:val="28"/>
        </w:rPr>
        <w:t xml:space="preserve">Большая доля нарушений антимонопольных требований продолжает оставаться одной из самых негативных тенденций, сдерживающих развитие рыночной экономики России. Несмотря на то что число решений, принятых территориальным управлением ФАС России о нарушении органами власти различного уровня антимонопольного законодательства путем совершения </w:t>
      </w:r>
      <w:proofErr w:type="spellStart"/>
      <w:r w:rsidRPr="00934452">
        <w:rPr>
          <w:rFonts w:ascii="Times New Roman" w:hAnsi="Times New Roman"/>
          <w:sz w:val="28"/>
          <w:szCs w:val="28"/>
        </w:rPr>
        <w:lastRenderedPageBreak/>
        <w:t>антиконкурентных</w:t>
      </w:r>
      <w:proofErr w:type="spellEnd"/>
      <w:r w:rsidRPr="00934452">
        <w:rPr>
          <w:rFonts w:ascii="Times New Roman" w:hAnsi="Times New Roman"/>
          <w:sz w:val="28"/>
          <w:szCs w:val="28"/>
        </w:rPr>
        <w:t xml:space="preserve"> действий снизилось, доля таких нарушений остается высокой.</w:t>
      </w:r>
    </w:p>
    <w:p w:rsidR="00B1389E" w:rsidRPr="00934452" w:rsidRDefault="00B1389E" w:rsidP="00B249CC">
      <w:pPr>
        <w:spacing w:after="0"/>
        <w:ind w:firstLine="709"/>
        <w:jc w:val="both"/>
        <w:rPr>
          <w:rFonts w:ascii="Times New Roman" w:hAnsi="Times New Roman"/>
          <w:sz w:val="28"/>
          <w:szCs w:val="28"/>
        </w:rPr>
      </w:pPr>
      <w:r w:rsidRPr="00934452">
        <w:rPr>
          <w:rFonts w:ascii="Times New Roman" w:hAnsi="Times New Roman"/>
          <w:sz w:val="28"/>
          <w:szCs w:val="28"/>
        </w:rPr>
        <w:t>За истекший период 2019 года Кемеровским УФАС России было возбуждено 3 дела о нарушении органами власти и управления, а также хозяйствующими субъектами статьи 16 Закона о защите конкуренции. 1 дело прекращено в связи с отсутствием нарушения в рассматриваемых действиях органа местного самоуправления и хозяйствующего субъекта, 1 нарушение нашло свое подтверждение и 1 дело находится в стадии рассмотрения.</w:t>
      </w:r>
    </w:p>
    <w:p w:rsidR="00B1389E" w:rsidRPr="00934452" w:rsidRDefault="00B1389E" w:rsidP="00B249CC">
      <w:pPr>
        <w:spacing w:after="0"/>
        <w:ind w:firstLine="709"/>
        <w:jc w:val="both"/>
        <w:rPr>
          <w:rFonts w:ascii="Times New Roman" w:hAnsi="Times New Roman"/>
          <w:sz w:val="28"/>
          <w:szCs w:val="28"/>
        </w:rPr>
      </w:pPr>
      <w:r w:rsidRPr="00934452">
        <w:rPr>
          <w:rFonts w:ascii="Times New Roman" w:hAnsi="Times New Roman"/>
          <w:sz w:val="28"/>
          <w:szCs w:val="28"/>
        </w:rPr>
        <w:t>С</w:t>
      </w:r>
      <w:hyperlink r:id="rId7" w:history="1">
        <w:r w:rsidRPr="00934452">
          <w:rPr>
            <w:rStyle w:val="a6"/>
            <w:rFonts w:ascii="Times New Roman" w:hAnsi="Times New Roman"/>
            <w:sz w:val="28"/>
            <w:szCs w:val="28"/>
          </w:rPr>
          <w:t>татьей 14.32</w:t>
        </w:r>
      </w:hyperlink>
      <w:r w:rsidRPr="00934452">
        <w:rPr>
          <w:rFonts w:ascii="Times New Roman" w:hAnsi="Times New Roman"/>
          <w:sz w:val="28"/>
          <w:szCs w:val="28"/>
        </w:rPr>
        <w:t xml:space="preserve"> КоАП РФ предусмотрена административную ответственность за </w:t>
      </w:r>
      <w:proofErr w:type="spellStart"/>
      <w:r w:rsidRPr="00934452">
        <w:rPr>
          <w:rFonts w:ascii="Times New Roman" w:hAnsi="Times New Roman"/>
          <w:sz w:val="28"/>
          <w:szCs w:val="28"/>
        </w:rPr>
        <w:t>антиконкурентные</w:t>
      </w:r>
      <w:proofErr w:type="spellEnd"/>
      <w:r w:rsidRPr="00934452">
        <w:rPr>
          <w:rFonts w:ascii="Times New Roman" w:hAnsi="Times New Roman"/>
          <w:sz w:val="28"/>
          <w:szCs w:val="28"/>
        </w:rPr>
        <w:t xml:space="preserve"> соглашения и </w:t>
      </w:r>
      <w:proofErr w:type="spellStart"/>
      <w:r w:rsidRPr="00934452">
        <w:rPr>
          <w:rFonts w:ascii="Times New Roman" w:hAnsi="Times New Roman"/>
          <w:sz w:val="28"/>
          <w:szCs w:val="28"/>
        </w:rPr>
        <w:t>антиконкурентные</w:t>
      </w:r>
      <w:proofErr w:type="spellEnd"/>
      <w:r w:rsidRPr="00934452">
        <w:rPr>
          <w:rFonts w:ascii="Times New Roman" w:hAnsi="Times New Roman"/>
          <w:sz w:val="28"/>
          <w:szCs w:val="28"/>
        </w:rPr>
        <w:t xml:space="preserve"> согласованные действия.</w:t>
      </w:r>
      <w:r w:rsidRPr="00934452">
        <w:rPr>
          <w:rFonts w:ascii="Times New Roman" w:hAnsi="Times New Roman"/>
        </w:rPr>
        <w:t xml:space="preserve"> </w:t>
      </w:r>
      <w:r w:rsidRPr="00934452">
        <w:rPr>
          <w:rFonts w:ascii="Times New Roman" w:hAnsi="Times New Roman"/>
          <w:sz w:val="28"/>
          <w:szCs w:val="28"/>
        </w:rPr>
        <w:t xml:space="preserve">Должностные лица органов власти в соответствии с частью 3 статьи 14.32 КоАП РФ за заключение </w:t>
      </w:r>
      <w:proofErr w:type="spellStart"/>
      <w:r w:rsidRPr="00934452">
        <w:rPr>
          <w:rFonts w:ascii="Times New Roman" w:hAnsi="Times New Roman"/>
          <w:sz w:val="28"/>
          <w:szCs w:val="28"/>
        </w:rPr>
        <w:t>антиконкурентных</w:t>
      </w:r>
      <w:proofErr w:type="spellEnd"/>
      <w:r w:rsidRPr="00934452">
        <w:rPr>
          <w:rFonts w:ascii="Times New Roman" w:hAnsi="Times New Roman"/>
          <w:sz w:val="28"/>
          <w:szCs w:val="28"/>
        </w:rPr>
        <w:t xml:space="preserve"> соглашений и участие в согласованных действиях несут административную ответственность в виде штрафа в размере от 20 тыс. до 50 тыс. руб. либо дисквалификации на срок до трех лет.</w:t>
      </w:r>
    </w:p>
    <w:p w:rsidR="00B1389E" w:rsidRPr="00934452" w:rsidRDefault="00B1389E" w:rsidP="00B249CC">
      <w:pPr>
        <w:spacing w:after="0"/>
        <w:ind w:firstLine="709"/>
        <w:jc w:val="both"/>
        <w:rPr>
          <w:rFonts w:ascii="Times New Roman" w:hAnsi="Times New Roman"/>
          <w:sz w:val="28"/>
          <w:szCs w:val="28"/>
        </w:rPr>
      </w:pPr>
      <w:r w:rsidRPr="00934452">
        <w:rPr>
          <w:rFonts w:ascii="Times New Roman" w:hAnsi="Times New Roman"/>
          <w:sz w:val="28"/>
          <w:szCs w:val="28"/>
        </w:rPr>
        <w:t xml:space="preserve">При этом также следует иметь в виду, что снижению количества решений о нарушении антимонопольного законодательства способствовало введение института предупреждения, выдаваемого антимонопольным органом в обязательном порядке при выявлении признаков нарушения статьи 15 Закона о защите конкуренции. </w:t>
      </w:r>
    </w:p>
    <w:p w:rsidR="00B1389E" w:rsidRPr="00934452" w:rsidRDefault="00B1389E" w:rsidP="00B249CC">
      <w:pPr>
        <w:spacing w:after="0"/>
        <w:ind w:firstLine="709"/>
        <w:jc w:val="both"/>
        <w:rPr>
          <w:rFonts w:ascii="Times New Roman" w:hAnsi="Times New Roman"/>
          <w:sz w:val="28"/>
          <w:szCs w:val="28"/>
        </w:rPr>
      </w:pPr>
      <w:r w:rsidRPr="00934452">
        <w:rPr>
          <w:rFonts w:ascii="Times New Roman" w:hAnsi="Times New Roman"/>
          <w:sz w:val="28"/>
          <w:szCs w:val="28"/>
        </w:rPr>
        <w:t>Так, в 2019 году Кемеровским УФАС России было выдано 13 предупреждений различным органам власти и местного самоуправления, 11 из которых исполнены в установленные сроки, 1 находится в процессе обжалования и лишь 1 не исполнено, в связи с чем возбуждено дело о нарушении антимонопольного законодательства.</w:t>
      </w:r>
    </w:p>
    <w:p w:rsidR="00B1389E" w:rsidRPr="00934452" w:rsidRDefault="00B1389E" w:rsidP="00B249CC">
      <w:pPr>
        <w:spacing w:after="0"/>
        <w:ind w:firstLine="709"/>
        <w:jc w:val="both"/>
        <w:rPr>
          <w:rFonts w:ascii="Times New Roman" w:hAnsi="Times New Roman"/>
          <w:sz w:val="28"/>
          <w:szCs w:val="28"/>
        </w:rPr>
      </w:pPr>
      <w:r w:rsidRPr="00934452">
        <w:rPr>
          <w:rFonts w:ascii="Times New Roman" w:hAnsi="Times New Roman"/>
          <w:sz w:val="28"/>
          <w:szCs w:val="28"/>
        </w:rPr>
        <w:t>За совершение нарушения статьи 15 Закона о защите конкуренции (в случае возбуждения дела) должностные лица органов власти, местного самоуправления несут административную ответственность в виде штрафа в размере от 15 тыс. до 50 тыс. руб.</w:t>
      </w:r>
    </w:p>
    <w:p w:rsidR="00B1389E" w:rsidRPr="00934452" w:rsidRDefault="00B1389E" w:rsidP="00B249CC">
      <w:pPr>
        <w:spacing w:after="0"/>
        <w:ind w:firstLine="709"/>
        <w:jc w:val="both"/>
        <w:rPr>
          <w:rFonts w:ascii="Times New Roman" w:hAnsi="Times New Roman"/>
          <w:sz w:val="28"/>
          <w:szCs w:val="28"/>
        </w:rPr>
      </w:pPr>
      <w:r w:rsidRPr="00934452">
        <w:rPr>
          <w:rFonts w:ascii="Times New Roman" w:hAnsi="Times New Roman"/>
          <w:sz w:val="28"/>
          <w:szCs w:val="28"/>
        </w:rPr>
        <w:t>При повторном совершении аналогичного административного правонарушения указанные должностные лица могут быть привлечены к административной ответственности в виде дисквалификации на срок до трех лет.</w:t>
      </w:r>
    </w:p>
    <w:p w:rsidR="00934452" w:rsidRPr="00934452" w:rsidRDefault="00934452" w:rsidP="00B249CC">
      <w:pPr>
        <w:spacing w:after="0"/>
        <w:ind w:firstLine="709"/>
        <w:jc w:val="center"/>
        <w:rPr>
          <w:rFonts w:ascii="Times New Roman" w:hAnsi="Times New Roman"/>
          <w:b/>
          <w:sz w:val="28"/>
          <w:szCs w:val="28"/>
        </w:rPr>
      </w:pPr>
      <w:r w:rsidRPr="00934452">
        <w:rPr>
          <w:rFonts w:ascii="Times New Roman" w:hAnsi="Times New Roman"/>
          <w:b/>
          <w:sz w:val="28"/>
          <w:szCs w:val="28"/>
        </w:rPr>
        <w:t>Практика по судебным делам</w:t>
      </w:r>
    </w:p>
    <w:p w:rsidR="00934452" w:rsidRPr="00934452" w:rsidRDefault="00934452" w:rsidP="00B249CC">
      <w:pPr>
        <w:spacing w:after="0"/>
        <w:ind w:firstLine="709"/>
        <w:jc w:val="both"/>
        <w:rPr>
          <w:rFonts w:ascii="Times New Roman" w:hAnsi="Times New Roman"/>
          <w:sz w:val="28"/>
          <w:szCs w:val="28"/>
        </w:rPr>
      </w:pP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 xml:space="preserve">Четвертым антимонопольным пакетом (вступил в силу 05.01.2016) был расширен институт предупреждения и распространение его на действия органов власти и местного самоуправления (ст.15), недобросовестную конкуренцию (кроме случаев нарушения исключительных прав) и иные </w:t>
      </w:r>
      <w:r w:rsidRPr="00934452">
        <w:rPr>
          <w:rFonts w:ascii="Times New Roman" w:hAnsi="Times New Roman"/>
          <w:sz w:val="28"/>
          <w:szCs w:val="28"/>
        </w:rPr>
        <w:lastRenderedPageBreak/>
        <w:t>формы злоупотребления доминирующим положением (необоснованное установление различных цен на один товар, создание дискриминационных условий).</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Ранее предупреждение выдавалось только за факты злоупотребления доминирующим положением в части навязывания невыгодных условий договора и отказ от заключения договора. </w:t>
      </w:r>
    </w:p>
    <w:p w:rsidR="00934452" w:rsidRPr="00934452" w:rsidRDefault="00934452" w:rsidP="00B249CC">
      <w:pPr>
        <w:spacing w:after="0"/>
        <w:ind w:firstLine="708"/>
        <w:jc w:val="both"/>
        <w:rPr>
          <w:rFonts w:ascii="Times New Roman" w:hAnsi="Times New Roman"/>
          <w:sz w:val="28"/>
          <w:szCs w:val="28"/>
        </w:rPr>
      </w:pP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 xml:space="preserve">Суть предупреждения: устранение нарушения по выданному антимонопольным органом предупреждению до возбуждения дела, в случае исполнения предупреждения дело о нарушении антимонопольного законодательства не возбуждается, к административной ответственности виновные лица не привлекаются. </w:t>
      </w:r>
    </w:p>
    <w:p w:rsidR="00934452" w:rsidRPr="00934452" w:rsidRDefault="00934452" w:rsidP="00B249CC">
      <w:pPr>
        <w:spacing w:after="0"/>
        <w:ind w:firstLine="708"/>
        <w:jc w:val="both"/>
        <w:rPr>
          <w:rFonts w:ascii="Times New Roman" w:hAnsi="Times New Roman"/>
        </w:rPr>
      </w:pPr>
      <w:r w:rsidRPr="00934452">
        <w:rPr>
          <w:rFonts w:ascii="Times New Roman" w:hAnsi="Times New Roman"/>
          <w:sz w:val="28"/>
          <w:szCs w:val="28"/>
        </w:rPr>
        <w:t>В случае неисполнения предупреждения – возбуждается дело, после признания факта нарушения - привлечение к административной ответственности.</w:t>
      </w:r>
      <w:r w:rsidRPr="00934452">
        <w:rPr>
          <w:rFonts w:ascii="Times New Roman" w:hAnsi="Times New Roman"/>
        </w:rPr>
        <w:t xml:space="preserve"> </w:t>
      </w:r>
    </w:p>
    <w:p w:rsidR="00934452" w:rsidRPr="00934452" w:rsidRDefault="00934452" w:rsidP="00B249CC">
      <w:pPr>
        <w:spacing w:after="0"/>
        <w:ind w:firstLine="708"/>
        <w:jc w:val="both"/>
        <w:rPr>
          <w:rFonts w:ascii="Times New Roman" w:hAnsi="Times New Roman"/>
        </w:rPr>
      </w:pP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В пункте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 16.03.2016, также отмечено, что предупреждение отвечает признакам ненормативного правового акта, установленным в части 1 статьи 198 Арбитражного процессуального кодекса Российской Федерации, поскольку принято уполномоченным государственным органом на основании статей 22 и 39.1 Федерального закона от 26.07.2006 № 135 - ФЗ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 Следовательно, предупреждение антимонопольного органа может быть предметом самостоятельного обжалования в арбитражном суде.</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 xml:space="preserve">В силу правовой позиции Президиума Высшего Арбитражного Суда Российской Федерации, изложенной в постановлении от 15.04.2014                     № 18403/13, Президиума Верховного Суда Российской Федерации, изложенной в пункте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16.03.2016, судебный контроль при обжаловании предупреждения как при проверке его соответствия закону, так и при оценке нарушения им прав и законных интересов должен быть ограничен особенностями вынесения такого акта, </w:t>
      </w:r>
      <w:r w:rsidRPr="00934452">
        <w:rPr>
          <w:rFonts w:ascii="Times New Roman" w:hAnsi="Times New Roman"/>
          <w:sz w:val="28"/>
          <w:szCs w:val="28"/>
        </w:rPr>
        <w:lastRenderedPageBreak/>
        <w:t xml:space="preserve">целями, достигаемыми этим актом, соразмерностью предписанных мер и их исполнимостью. </w:t>
      </w:r>
    </w:p>
    <w:p w:rsidR="00934452" w:rsidRPr="00934452" w:rsidRDefault="00934452" w:rsidP="00B249CC">
      <w:pPr>
        <w:spacing w:after="0"/>
        <w:ind w:firstLine="708"/>
        <w:jc w:val="both"/>
        <w:rPr>
          <w:rFonts w:ascii="Times New Roman" w:hAnsi="Times New Roman"/>
          <w:sz w:val="28"/>
          <w:szCs w:val="28"/>
          <w:u w:val="single"/>
        </w:rPr>
      </w:pPr>
      <w:r w:rsidRPr="00934452">
        <w:rPr>
          <w:rFonts w:ascii="Times New Roman" w:hAnsi="Times New Roman"/>
          <w:sz w:val="28"/>
          <w:szCs w:val="28"/>
        </w:rPr>
        <w:t xml:space="preserve">Поскольку предупреждение </w:t>
      </w:r>
      <w:r w:rsidRPr="00934452">
        <w:rPr>
          <w:rFonts w:ascii="Times New Roman" w:hAnsi="Times New Roman"/>
          <w:sz w:val="28"/>
          <w:szCs w:val="28"/>
          <w:u w:val="single"/>
        </w:rPr>
        <w:t>выносится при обнаружении лишь признаков правонарушения, а не его факта (часть 2 статьи 39.1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p>
    <w:p w:rsidR="00934452" w:rsidRPr="00934452" w:rsidRDefault="00934452" w:rsidP="00B249CC">
      <w:pPr>
        <w:spacing w:after="0"/>
        <w:ind w:firstLine="708"/>
        <w:jc w:val="both"/>
        <w:rPr>
          <w:rFonts w:ascii="Times New Roman" w:hAnsi="Times New Roman"/>
          <w:sz w:val="28"/>
          <w:szCs w:val="28"/>
          <w:u w:val="single"/>
        </w:rPr>
      </w:pP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В 2019 году судебную оценку прошли ряд предупреждений, выданных Кемеровским УФАС России следующим страховым компаниям:</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 xml:space="preserve"> - ООО «СК «СДС», дело № А27-10275/2018;</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 ОАО «</w:t>
      </w:r>
      <w:proofErr w:type="spellStart"/>
      <w:r w:rsidRPr="00934452">
        <w:rPr>
          <w:rFonts w:ascii="Times New Roman" w:hAnsi="Times New Roman"/>
          <w:sz w:val="28"/>
          <w:szCs w:val="28"/>
        </w:rPr>
        <w:t>Альфастрахование</w:t>
      </w:r>
      <w:proofErr w:type="spellEnd"/>
      <w:r w:rsidRPr="00934452">
        <w:rPr>
          <w:rFonts w:ascii="Times New Roman" w:hAnsi="Times New Roman"/>
          <w:sz w:val="28"/>
          <w:szCs w:val="28"/>
        </w:rPr>
        <w:t>», дело № А27- 11448/2019;</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 xml:space="preserve">- АО «СОГАЗ», дело № А27- 13242/2019, </w:t>
      </w:r>
    </w:p>
    <w:p w:rsidR="00934452" w:rsidRPr="00934452" w:rsidRDefault="00934452" w:rsidP="00B249CC">
      <w:pPr>
        <w:spacing w:after="0"/>
        <w:ind w:firstLine="708"/>
        <w:jc w:val="both"/>
        <w:rPr>
          <w:rFonts w:ascii="Times New Roman" w:hAnsi="Times New Roman"/>
          <w:sz w:val="28"/>
          <w:szCs w:val="28"/>
        </w:rPr>
      </w:pPr>
      <w:proofErr w:type="gramStart"/>
      <w:r w:rsidRPr="00934452">
        <w:rPr>
          <w:rFonts w:ascii="Times New Roman" w:hAnsi="Times New Roman"/>
          <w:sz w:val="28"/>
          <w:szCs w:val="28"/>
        </w:rPr>
        <w:t>в действиях</w:t>
      </w:r>
      <w:proofErr w:type="gramEnd"/>
      <w:r w:rsidRPr="00934452">
        <w:rPr>
          <w:rFonts w:ascii="Times New Roman" w:hAnsi="Times New Roman"/>
          <w:sz w:val="28"/>
          <w:szCs w:val="28"/>
        </w:rPr>
        <w:t xml:space="preserve"> которых антимонопольный орган усмотрел признаки недобросовестной конкуренции.</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Понятие недобросовестной конкуренции содержится в пункте 9 статьи 4 Федерального закона от 26.07.2006 № 135-ФЗ «О защите конкуренции» (далее - Закон о зашит с конкуренции).</w:t>
      </w:r>
    </w:p>
    <w:p w:rsidR="00934452" w:rsidRPr="00934452" w:rsidRDefault="00934452" w:rsidP="00B249CC">
      <w:pPr>
        <w:spacing w:after="0"/>
        <w:ind w:firstLine="708"/>
        <w:jc w:val="both"/>
        <w:rPr>
          <w:rFonts w:ascii="Times New Roman" w:hAnsi="Times New Roman"/>
          <w:i/>
          <w:iCs/>
          <w:sz w:val="28"/>
          <w:szCs w:val="28"/>
        </w:rPr>
      </w:pPr>
      <w:r w:rsidRPr="00934452">
        <w:rPr>
          <w:rFonts w:ascii="Times New Roman" w:hAnsi="Times New Roman"/>
          <w:b/>
          <w:bCs/>
          <w:i/>
          <w:iCs/>
          <w:sz w:val="28"/>
          <w:szCs w:val="28"/>
        </w:rPr>
        <w:t>Недобросовестная конкуренция</w:t>
      </w:r>
      <w:r w:rsidRPr="00934452">
        <w:rPr>
          <w:rFonts w:ascii="Times New Roman" w:hAnsi="Times New Roman"/>
          <w:i/>
          <w:iCs/>
          <w:sz w:val="28"/>
          <w:szCs w:val="28"/>
        </w:rPr>
        <w:t xml:space="preserve"> - это любые действия хозяйствующих субъектов (группы лип),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деловою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934452" w:rsidRPr="00934452" w:rsidRDefault="00934452" w:rsidP="00B249CC">
      <w:pPr>
        <w:spacing w:after="0"/>
        <w:ind w:firstLine="708"/>
        <w:jc w:val="both"/>
        <w:rPr>
          <w:rFonts w:ascii="Times New Roman" w:hAnsi="Times New Roman"/>
          <w:i/>
          <w:iCs/>
          <w:sz w:val="28"/>
          <w:szCs w:val="28"/>
        </w:rPr>
      </w:pPr>
    </w:p>
    <w:p w:rsidR="00934452" w:rsidRPr="00934452" w:rsidRDefault="00934452" w:rsidP="00B249CC">
      <w:pPr>
        <w:spacing w:after="0"/>
        <w:ind w:firstLine="708"/>
        <w:jc w:val="both"/>
        <w:rPr>
          <w:rFonts w:ascii="Times New Roman" w:hAnsi="Times New Roman"/>
          <w:b/>
          <w:bCs/>
          <w:i/>
          <w:iCs/>
          <w:sz w:val="28"/>
          <w:szCs w:val="28"/>
        </w:rPr>
      </w:pPr>
      <w:r w:rsidRPr="00934452">
        <w:rPr>
          <w:rFonts w:ascii="Times New Roman" w:hAnsi="Times New Roman"/>
          <w:b/>
          <w:bCs/>
          <w:i/>
          <w:iCs/>
          <w:sz w:val="28"/>
          <w:szCs w:val="28"/>
        </w:rPr>
        <w:t xml:space="preserve"> Статьей 14.8 Закона о защите конкуренции, которой установлен запрет на иные формы недобросовестной конкуренции наряду с предусмотренными </w:t>
      </w:r>
      <w:hyperlink r:id="rId8" w:anchor="dst753" w:history="1">
        <w:r w:rsidRPr="00934452">
          <w:rPr>
            <w:rFonts w:ascii="Times New Roman" w:hAnsi="Times New Roman"/>
            <w:b/>
            <w:bCs/>
            <w:i/>
            <w:iCs/>
            <w:sz w:val="28"/>
            <w:szCs w:val="28"/>
          </w:rPr>
          <w:t>статьями 14.1</w:t>
        </w:r>
      </w:hyperlink>
      <w:r w:rsidRPr="00934452">
        <w:rPr>
          <w:rFonts w:ascii="Times New Roman" w:hAnsi="Times New Roman"/>
          <w:b/>
          <w:bCs/>
          <w:i/>
          <w:iCs/>
          <w:sz w:val="28"/>
          <w:szCs w:val="28"/>
        </w:rPr>
        <w:t> - </w:t>
      </w:r>
      <w:hyperlink r:id="rId9" w:anchor="dst778" w:history="1">
        <w:r w:rsidRPr="00934452">
          <w:rPr>
            <w:rFonts w:ascii="Times New Roman" w:hAnsi="Times New Roman"/>
            <w:b/>
            <w:bCs/>
            <w:i/>
            <w:iCs/>
            <w:sz w:val="28"/>
            <w:szCs w:val="28"/>
          </w:rPr>
          <w:t>14.7</w:t>
        </w:r>
      </w:hyperlink>
      <w:r w:rsidRPr="00934452">
        <w:rPr>
          <w:rFonts w:ascii="Times New Roman" w:hAnsi="Times New Roman"/>
          <w:b/>
          <w:bCs/>
          <w:i/>
          <w:iCs/>
          <w:sz w:val="28"/>
          <w:szCs w:val="28"/>
        </w:rPr>
        <w:t> настоящего Федерального закона.</w:t>
      </w:r>
    </w:p>
    <w:p w:rsidR="00934452" w:rsidRPr="00934452" w:rsidRDefault="00934452" w:rsidP="00B249CC">
      <w:pPr>
        <w:spacing w:after="0"/>
        <w:ind w:firstLine="708"/>
        <w:jc w:val="both"/>
        <w:rPr>
          <w:rFonts w:ascii="Times New Roman" w:hAnsi="Times New Roman"/>
          <w:sz w:val="28"/>
          <w:szCs w:val="28"/>
        </w:rPr>
      </w:pP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 xml:space="preserve">В связи с тем, что страховыми </w:t>
      </w:r>
      <w:proofErr w:type="gramStart"/>
      <w:r w:rsidRPr="00934452">
        <w:rPr>
          <w:rFonts w:ascii="Times New Roman" w:hAnsi="Times New Roman"/>
          <w:sz w:val="28"/>
          <w:szCs w:val="28"/>
        </w:rPr>
        <w:t>компаниям</w:t>
      </w:r>
      <w:proofErr w:type="gramEnd"/>
      <w:r w:rsidRPr="00934452">
        <w:rPr>
          <w:rFonts w:ascii="Times New Roman" w:hAnsi="Times New Roman"/>
          <w:sz w:val="28"/>
          <w:szCs w:val="28"/>
        </w:rPr>
        <w:t xml:space="preserve"> не смотря на ранее выданные предупреждения вновь были допущены аналогичные нарушения, то предупреждения, вынесенные в 2018 году уже содержали предложение о направлении в доход государства выгоды, полученной в результате недобросовестной конкуренции.</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Выгодой антимонопольный орган посчитал цену контракта, который был заключен по результатам электронного аукциона.</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lastRenderedPageBreak/>
        <w:t xml:space="preserve">Страховые компании посчитали, что требование о направлении в доход государства </w:t>
      </w:r>
      <w:proofErr w:type="gramStart"/>
      <w:r w:rsidRPr="00934452">
        <w:rPr>
          <w:rFonts w:ascii="Times New Roman" w:hAnsi="Times New Roman"/>
          <w:sz w:val="28"/>
          <w:szCs w:val="28"/>
        </w:rPr>
        <w:t>выгоды</w:t>
      </w:r>
      <w:proofErr w:type="gramEnd"/>
      <w:r w:rsidRPr="00934452">
        <w:rPr>
          <w:rFonts w:ascii="Times New Roman" w:hAnsi="Times New Roman"/>
          <w:sz w:val="28"/>
          <w:szCs w:val="28"/>
        </w:rPr>
        <w:t xml:space="preserve"> полученной в результате недобросовестной конкуренции незаконными, поэтому оспорили предупреждение в судебном порядке.</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Арбитражный суд Кемеровской области в заявленных требованиях страховым компаниям отказал.</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 xml:space="preserve">В своих решениях Арбитражный суд Кемеровской области указал, что в пункте 16.1 Постановления Пленума Высшего Арбитражною Суда Российской Федерации от 17.02.2011 № 11 «О некоторых вопросах применения Особенной части Кодекса Российской Федерации об административных правонарушениях» разъяснено, что при анализе вопроса о том, является ли конкретное совершенное лицом действие актом недобросовестной конкуренции, подлежат учету не только положения пункта 9 статьи 4 статьи 14 Закона № 135-ФЗ, но и положения статьи 10 </w:t>
      </w:r>
      <w:proofErr w:type="spellStart"/>
      <w:r w:rsidRPr="00934452">
        <w:rPr>
          <w:rFonts w:ascii="Times New Roman" w:hAnsi="Times New Roman"/>
          <w:sz w:val="28"/>
          <w:szCs w:val="28"/>
        </w:rPr>
        <w:t>bis</w:t>
      </w:r>
      <w:proofErr w:type="spellEnd"/>
      <w:r w:rsidRPr="00934452">
        <w:rPr>
          <w:rFonts w:ascii="Times New Roman" w:hAnsi="Times New Roman"/>
          <w:sz w:val="28"/>
          <w:szCs w:val="28"/>
        </w:rPr>
        <w:t xml:space="preserve">. Парижской </w:t>
      </w:r>
      <w:proofErr w:type="gramStart"/>
      <w:r w:rsidRPr="00934452">
        <w:rPr>
          <w:rFonts w:ascii="Times New Roman" w:hAnsi="Times New Roman"/>
          <w:sz w:val="28"/>
          <w:szCs w:val="28"/>
        </w:rPr>
        <w:t>конвенции</w:t>
      </w:r>
      <w:proofErr w:type="gramEnd"/>
      <w:r w:rsidRPr="00934452">
        <w:rPr>
          <w:rFonts w:ascii="Times New Roman" w:hAnsi="Times New Roman"/>
          <w:sz w:val="28"/>
          <w:szCs w:val="28"/>
        </w:rPr>
        <w:t xml:space="preserve"> но охране промышленной собственности, в силу которых актом недобросовестной конкуренции считается всякий акт конкуренции, противоречащий честным обычаям в промышленных и торговых делах. </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 xml:space="preserve">Действия участника электронною аукциона, выразившиеся в занижении цены контракта путем использования в расчетах </w:t>
      </w:r>
      <w:proofErr w:type="gramStart"/>
      <w:r w:rsidRPr="00934452">
        <w:rPr>
          <w:rFonts w:ascii="Times New Roman" w:hAnsi="Times New Roman"/>
          <w:sz w:val="28"/>
          <w:szCs w:val="28"/>
        </w:rPr>
        <w:t>страховых премий</w:t>
      </w:r>
      <w:proofErr w:type="gramEnd"/>
      <w:r w:rsidRPr="00934452">
        <w:rPr>
          <w:rFonts w:ascii="Times New Roman" w:hAnsi="Times New Roman"/>
          <w:sz w:val="28"/>
          <w:szCs w:val="28"/>
        </w:rPr>
        <w:t xml:space="preserve"> заниженных КБМ, направлены на получение необоснованных преимуществ. Следовательно, в действиях страховых компаний усматриваются признаки недобросовестной конкуренции, выразившиеся в нарушении порядка расчета страховой премии путем применения заниженных коэффициентов КБМ, что привело к уменьшению цены контракта.</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Принимая во внимание неэффективность ранее принятых Кемеровским УФАС России мер но устранению нарушений антимонопольного законодательства, в связи с наличием в действиях страховых обществ  признаков нарушения ст.14.8 Закона о защите конкуренции обществу было выдано предупреждение о необходимости совершения действий, направленных не только на прекращение нарушения антимонопольного законодательства, но и, в том числе, на устранение последствий нарушения антимонопольного законодательства путем перечисления в бюджет дохода, полученного вследствие нарушения антимонопольного законодательства.</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 xml:space="preserve">Суд согласился с позицией Управления о правомерности применения указанных мер, направленных на прекращение нарушения антимонопольного законодательства, исходя из следующего. </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 xml:space="preserve">В пункте 13 Обзора Верховного Суда Российской Федерации от 16.03.2016 разъяснено, что под доходом, подлежащим взысканию в федеральный бюджет с лица, чьи действия (бездействия) признаны </w:t>
      </w:r>
      <w:r w:rsidRPr="00934452">
        <w:rPr>
          <w:rFonts w:ascii="Times New Roman" w:hAnsi="Times New Roman"/>
          <w:sz w:val="28"/>
          <w:szCs w:val="28"/>
        </w:rPr>
        <w:lastRenderedPageBreak/>
        <w:t xml:space="preserve">монополистической деятельностью или недобросовестной конкуренцией и являются недопустимыми в соответствии с антимонопольным законодательством, следует понимать доход, полученный от таких противоправных действий (бездействия). </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 xml:space="preserve">Таким образом, </w:t>
      </w:r>
      <w:proofErr w:type="gramStart"/>
      <w:r w:rsidRPr="00934452">
        <w:rPr>
          <w:rFonts w:ascii="Times New Roman" w:hAnsi="Times New Roman"/>
          <w:sz w:val="28"/>
          <w:szCs w:val="28"/>
        </w:rPr>
        <w:t>сумма</w:t>
      </w:r>
      <w:proofErr w:type="gramEnd"/>
      <w:r w:rsidRPr="00934452">
        <w:rPr>
          <w:rFonts w:ascii="Times New Roman" w:hAnsi="Times New Roman"/>
          <w:sz w:val="28"/>
          <w:szCs w:val="28"/>
        </w:rPr>
        <w:t xml:space="preserve"> полученная обществом по государственному контракту, в результате занижения страховой премии, подпадает под определение дохода, полученного вследствие нарушения антимонопольного законодательства.</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Решение Арбитражного суда Кемеровской области по делу № А27-01275/2018 оставлено без изменения судами апелляционной и кассационной инстанций.</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Решения Арбитражного суда по делам №№ А27-11448/2019 и А27-13242/2019 будут рассматриваться судом апелляционной инстанции в октябре этого года.</w:t>
      </w:r>
    </w:p>
    <w:p w:rsidR="00934452" w:rsidRPr="00934452" w:rsidRDefault="00934452" w:rsidP="00B249CC">
      <w:pPr>
        <w:spacing w:after="0"/>
        <w:ind w:firstLine="708"/>
        <w:jc w:val="both"/>
        <w:rPr>
          <w:rFonts w:ascii="Times New Roman" w:hAnsi="Times New Roman"/>
          <w:sz w:val="28"/>
          <w:szCs w:val="28"/>
        </w:rPr>
      </w:pPr>
    </w:p>
    <w:p w:rsidR="00934452" w:rsidRPr="00934452" w:rsidRDefault="00934452" w:rsidP="00B249CC">
      <w:pPr>
        <w:spacing w:after="0"/>
        <w:ind w:firstLine="708"/>
        <w:jc w:val="both"/>
        <w:rPr>
          <w:rFonts w:ascii="Times New Roman" w:hAnsi="Times New Roman"/>
          <w:b/>
          <w:bCs/>
          <w:i/>
          <w:iCs/>
          <w:sz w:val="28"/>
          <w:szCs w:val="28"/>
        </w:rPr>
      </w:pPr>
      <w:r w:rsidRPr="00934452">
        <w:rPr>
          <w:rFonts w:ascii="Times New Roman" w:hAnsi="Times New Roman"/>
          <w:b/>
          <w:bCs/>
          <w:i/>
          <w:iCs/>
          <w:sz w:val="28"/>
          <w:szCs w:val="28"/>
        </w:rPr>
        <w:t>Статьей 15 Закона о защите конкуренции установлен</w:t>
      </w:r>
      <w:r w:rsidRPr="00934452">
        <w:rPr>
          <w:rFonts w:ascii="Times New Roman" w:hAnsi="Times New Roman"/>
          <w:b/>
          <w:bCs/>
          <w:i/>
          <w:iCs/>
          <w:color w:val="333333"/>
          <w:shd w:val="clear" w:color="auto" w:fill="FFFFFF"/>
        </w:rPr>
        <w:t xml:space="preserve"> </w:t>
      </w:r>
      <w:r w:rsidRPr="00934452">
        <w:rPr>
          <w:rFonts w:ascii="Times New Roman" w:hAnsi="Times New Roman"/>
          <w:b/>
          <w:bCs/>
          <w:i/>
          <w:iCs/>
          <w:sz w:val="28"/>
          <w:szCs w:val="28"/>
        </w:rPr>
        <w:t>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934452" w:rsidRPr="00934452" w:rsidRDefault="00934452" w:rsidP="00B249CC">
      <w:pPr>
        <w:spacing w:after="0"/>
        <w:ind w:firstLine="708"/>
        <w:jc w:val="both"/>
        <w:rPr>
          <w:rFonts w:ascii="Times New Roman" w:hAnsi="Times New Roman"/>
          <w:b/>
          <w:bCs/>
          <w:i/>
          <w:iCs/>
          <w:sz w:val="28"/>
          <w:szCs w:val="28"/>
        </w:rPr>
      </w:pP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 xml:space="preserve">Согласно правовой позиции, выраженной в пункте 8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при рассмотрении дел о признании недействующими или недействительными актов названных органов, о признании незаконными их действий (бездействия) по заявлениям антимонопольного органа, поданным в связи с нарушением части 1 статьи 15 Закона о защите конкуренции, арбитражные суды должны учитывать следующее: если антимонопольным органом доказано, что акты, действия (бездействие) приводят или могут привести к недопущению, ограничению, устранению конкуренции, а соответствующим органом не указана конкретная норма федерального закона, разрешившая данному органу принять оспариваемый акт, осуществить действия (бездействие), заявленные требования подлежат удовлетворению. </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lastRenderedPageBreak/>
        <w:t>Следовательно, антимонопольным органам при признании нарушения статьи 15 Закона о защите конкуренции, помимо доказывания незаконности действия органа власти со ссылками на конкретные нарушенные нормы отраслевого законодательства, необходимо доказывать последствия нарушения (в том числе возможные) в виде недопущения, ограничения, устранения конкуренции. Именно доказанность данного обстоятельства является определяющей на стадии рассмотрения дела о нарушении антимонопольного законодательства.</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При этом достаточным основанием для вывода о нарушении части 1 статьи 15 Закона о защите конкуренции является создание условий, возможности для наступления последствий в виде недопущения, ограничения либо устранения конкуренции. Приведенная выше правовая позиция изложена в постановлении Президиума Высшего Арбитражного Суда Российской Федерации от 29.11.2011 № 8799/11.</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 xml:space="preserve">10.01.2019 Кемеровским УФАС России в адрес администрации </w:t>
      </w:r>
      <w:proofErr w:type="spellStart"/>
      <w:r w:rsidRPr="00934452">
        <w:rPr>
          <w:rFonts w:ascii="Times New Roman" w:hAnsi="Times New Roman"/>
          <w:sz w:val="28"/>
          <w:szCs w:val="28"/>
        </w:rPr>
        <w:t>г.Юрги</w:t>
      </w:r>
      <w:proofErr w:type="spellEnd"/>
      <w:r w:rsidRPr="00934452">
        <w:rPr>
          <w:rFonts w:ascii="Times New Roman" w:hAnsi="Times New Roman"/>
          <w:sz w:val="28"/>
          <w:szCs w:val="28"/>
        </w:rPr>
        <w:t xml:space="preserve"> вынесено предупреждение о прекращении действий, которые содержат признаки нарушения антимонопольного законодательства. </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Вынося оспариваемое предупреждение о прекращении действий (бездействия), которые содержат признаки нарушения антимонопольного законодательства, УФАС по КО указало, что в действиях (бездействии) Администрации г. Юрги имеются признаки нарушения части 1 статьи 15 Федерального закона от 26.07.2006 № 135-ФЗ «О защите конкуренции», выразившиеся в вынесении постановления №841 от 13.09.2018 в части признания постановления № 984 о проведении аукциона утратившим силу.</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 xml:space="preserve">Посчитав указанное предупреждение не соответствующим действующему законодательству и нарушающим её права и охраняемые законом интересы администрация </w:t>
      </w:r>
      <w:proofErr w:type="spellStart"/>
      <w:r w:rsidRPr="00934452">
        <w:rPr>
          <w:rFonts w:ascii="Times New Roman" w:hAnsi="Times New Roman"/>
          <w:sz w:val="28"/>
          <w:szCs w:val="28"/>
        </w:rPr>
        <w:t>г.Юрги</w:t>
      </w:r>
      <w:proofErr w:type="spellEnd"/>
      <w:r w:rsidRPr="00934452">
        <w:rPr>
          <w:rFonts w:ascii="Times New Roman" w:hAnsi="Times New Roman"/>
          <w:sz w:val="28"/>
          <w:szCs w:val="28"/>
        </w:rPr>
        <w:t xml:space="preserve"> обратилась с соответствующим заявлением в Арбитражный суд Кемеровской области (дело № 27-1152/2019).</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 xml:space="preserve">В суде было установлено, что Постановлением № 984 от 01.09.2017 Комитету по управлению муниципальным имуществом города Юрги поручено провести аукцион на право заключения договора аренды земельного участка, цель использования -размещение автостоянки. </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 xml:space="preserve">В соответствии с пунктом 24 статьи 39.11 ЗК РФ уполномоченный орган принимает решение об отказе в проведении аукциона в случае выявления обстоятельств, предусмотренных пунктом 8 настоящей статьи. </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 xml:space="preserve">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lastRenderedPageBreak/>
        <w:t xml:space="preserve">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Как усматривается из материалов дела обращение ООО «Переправа» содержало указание на цель использования земельного участка - подъездная площадка, при этом на момент обращения ООО «Переправа» с указанным заявлением, с учетом постановления Администрации г. Юрги от 01.09.2017          № 984 вид разрешенного использования земельного участка допускал его использование для размещения стоянки автотранспорта и подъездной площадки, в том числе по результатам проведения конкурентных процедур.</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 xml:space="preserve">При изложенных обстоятельствах, суды обеих инстанций согласились, что в рассматриваемом случае не проведение торгов лишает потенциальных претендентов возможности реализовать права на участие в конкурентной борьбе за право получения в пользование и владение земельному участком, что приводит к ограничению конкуренции. </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В связи с чем, суды двух инстанции обоснованно пришли к выводу о том, что нарушение установленного законодательством порядка предоставления земельного участка и отказ от конкурентных процедур может привести к ограничению доступа к участию в торгах и может содержать признаки нарушения статьи 15 Закона о защите конкуренции.</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 xml:space="preserve">Также суды указали, что в силу части 1 статьи 48 Федерального закона от 06.10.2003 № 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 xml:space="preserve">Исходя из содержания указанной нормы, орган местного самоуправления вправе в порядке самоконтроля отменить ранее принятый им правовой акт в случае выявления его противоречия закону. </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 xml:space="preserve">Данный вывод соответствует правовой позиции, сформулированной в определении Судебной коллегии по экономическим спорам Верховного Суда Российской Федерации от 24.04.2018 № 309-КГ17-20985. </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В рассматриваемом случае заявителем не был решён вопрос о судьбе заявления ООО «Переправа» о проведении аукциона от 03.07.2017, что повлекло нарушение прав ООО «Переправа» и создало угрозу нарушения конкуренции, поскольку в создавшейся ситуации отказ заявителя от проведения торгов является фактически немотивированным.</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lastRenderedPageBreak/>
        <w:t>Решение Арбитражного суда Кемеровской области по делу № А27-1152/2019 вступило в законную силу 27.08.2019 и исполнено администрацией.</w:t>
      </w:r>
    </w:p>
    <w:p w:rsidR="00934452" w:rsidRPr="00934452" w:rsidRDefault="00934452" w:rsidP="00B249CC">
      <w:pPr>
        <w:spacing w:after="0"/>
        <w:ind w:firstLine="708"/>
        <w:jc w:val="both"/>
        <w:rPr>
          <w:rFonts w:ascii="Times New Roman" w:hAnsi="Times New Roman"/>
          <w:sz w:val="28"/>
          <w:szCs w:val="28"/>
        </w:rPr>
      </w:pPr>
    </w:p>
    <w:p w:rsidR="00934452" w:rsidRPr="00934452" w:rsidRDefault="00934452" w:rsidP="00B249CC">
      <w:pPr>
        <w:spacing w:after="0"/>
        <w:ind w:firstLine="708"/>
        <w:jc w:val="both"/>
        <w:rPr>
          <w:rFonts w:ascii="Times New Roman" w:hAnsi="Times New Roman"/>
          <w:b/>
          <w:bCs/>
          <w:i/>
          <w:iCs/>
          <w:sz w:val="28"/>
          <w:szCs w:val="28"/>
        </w:rPr>
      </w:pPr>
      <w:r w:rsidRPr="00934452">
        <w:rPr>
          <w:rFonts w:ascii="Times New Roman" w:hAnsi="Times New Roman"/>
          <w:b/>
          <w:bCs/>
          <w:i/>
          <w:iCs/>
          <w:sz w:val="28"/>
          <w:szCs w:val="28"/>
        </w:rPr>
        <w:t xml:space="preserve">Статьей 11 Закона О защите конкуренции установлен запрет на ограничивающие конкуренцию соглашения хозяйствующих субъектов. </w:t>
      </w:r>
    </w:p>
    <w:p w:rsidR="00934452" w:rsidRPr="00934452" w:rsidRDefault="00934452" w:rsidP="00B249CC">
      <w:pPr>
        <w:spacing w:after="0"/>
        <w:ind w:firstLine="708"/>
        <w:jc w:val="both"/>
        <w:rPr>
          <w:rFonts w:ascii="Times New Roman" w:hAnsi="Times New Roman"/>
          <w:b/>
          <w:bCs/>
          <w:i/>
          <w:iCs/>
          <w:sz w:val="28"/>
          <w:szCs w:val="28"/>
        </w:rPr>
      </w:pP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 xml:space="preserve">Согласно правовой позиции, изложенной в пункте 9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 16.03.2016, наличие ограничивающего конкуренцию соглашения не ставится в зависимость от его заключения в виде договора по правилам, установленным гражданским законодательством. </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 xml:space="preserve">В соответствии с разъяснениями Президиума ФАС России от 17.02.2016 № 3 «Доказывание недопустимых соглашений (в том числе картелей) и согласованных действий на товарных рынках, в том числе торгах» доказательством наличия </w:t>
      </w:r>
      <w:proofErr w:type="spellStart"/>
      <w:r w:rsidRPr="00934452">
        <w:rPr>
          <w:rFonts w:ascii="Times New Roman" w:hAnsi="Times New Roman"/>
          <w:sz w:val="28"/>
          <w:szCs w:val="28"/>
        </w:rPr>
        <w:t>антиконкурентного</w:t>
      </w:r>
      <w:proofErr w:type="spellEnd"/>
      <w:r w:rsidRPr="00934452">
        <w:rPr>
          <w:rFonts w:ascii="Times New Roman" w:hAnsi="Times New Roman"/>
          <w:sz w:val="28"/>
          <w:szCs w:val="28"/>
        </w:rPr>
        <w:t xml:space="preserve"> соглашения является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 использование участниками торгов одного и того же IP-адреса (учетной записи) при подаче заявок и участии в электронных торгах; фактическое расположение участников соглашения по одному и тому же адресу; формирование документов для участия в торгах разных хозяйствующих субъектов одним и тем же лицом. </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 xml:space="preserve">По пункту 2 части 1 статьи 11 Закона о защите конкуренции квалифицируются действия участников торгов, которые достигли соглашения с целью повлиять на цену товара, определяемую по итогам торгов. </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 xml:space="preserve">Эти соглашения могут быть самыми различными, начиная от соглашения не участвовать в торгах и заканчивая соглашением о повышении цены только до определенного уровня. Главным квалифицирующим признаком такого соглашения является его реальная или потенциальная возможность повлиять на цену на торгах (повышение, снижение или поддержания цен на торгах). </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Так Кемеровским УФАС России был выявлен картельный сговор между ООО «</w:t>
      </w:r>
      <w:proofErr w:type="spellStart"/>
      <w:r w:rsidRPr="00934452">
        <w:rPr>
          <w:rFonts w:ascii="Times New Roman" w:hAnsi="Times New Roman"/>
          <w:sz w:val="28"/>
          <w:szCs w:val="28"/>
        </w:rPr>
        <w:t>Сибновомед</w:t>
      </w:r>
      <w:proofErr w:type="spellEnd"/>
      <w:r w:rsidRPr="00934452">
        <w:rPr>
          <w:rFonts w:ascii="Times New Roman" w:hAnsi="Times New Roman"/>
          <w:sz w:val="28"/>
          <w:szCs w:val="28"/>
        </w:rPr>
        <w:t xml:space="preserve">», ООО «Альянс </w:t>
      </w:r>
      <w:proofErr w:type="spellStart"/>
      <w:r w:rsidRPr="00934452">
        <w:rPr>
          <w:rFonts w:ascii="Times New Roman" w:hAnsi="Times New Roman"/>
          <w:sz w:val="28"/>
          <w:szCs w:val="28"/>
        </w:rPr>
        <w:t>Фарм</w:t>
      </w:r>
      <w:proofErr w:type="spellEnd"/>
      <w:r w:rsidRPr="00934452">
        <w:rPr>
          <w:rFonts w:ascii="Times New Roman" w:hAnsi="Times New Roman"/>
          <w:sz w:val="28"/>
          <w:szCs w:val="28"/>
        </w:rPr>
        <w:t>», ООО «Аверс НК», ООО «Аверс-</w:t>
      </w:r>
      <w:proofErr w:type="spellStart"/>
      <w:r w:rsidRPr="00934452">
        <w:rPr>
          <w:rFonts w:ascii="Times New Roman" w:hAnsi="Times New Roman"/>
          <w:sz w:val="28"/>
          <w:szCs w:val="28"/>
        </w:rPr>
        <w:t>Медикал</w:t>
      </w:r>
      <w:proofErr w:type="spellEnd"/>
      <w:r w:rsidRPr="00934452">
        <w:rPr>
          <w:rFonts w:ascii="Times New Roman" w:hAnsi="Times New Roman"/>
          <w:sz w:val="28"/>
          <w:szCs w:val="28"/>
        </w:rPr>
        <w:t>», ООО «</w:t>
      </w:r>
      <w:proofErr w:type="spellStart"/>
      <w:r w:rsidRPr="00934452">
        <w:rPr>
          <w:rFonts w:ascii="Times New Roman" w:hAnsi="Times New Roman"/>
          <w:sz w:val="28"/>
          <w:szCs w:val="28"/>
        </w:rPr>
        <w:t>Медальянс</w:t>
      </w:r>
      <w:proofErr w:type="spellEnd"/>
      <w:r w:rsidRPr="00934452">
        <w:rPr>
          <w:rFonts w:ascii="Times New Roman" w:hAnsi="Times New Roman"/>
          <w:sz w:val="28"/>
          <w:szCs w:val="28"/>
        </w:rPr>
        <w:t>», ООО «</w:t>
      </w:r>
      <w:proofErr w:type="spellStart"/>
      <w:r w:rsidRPr="00934452">
        <w:rPr>
          <w:rFonts w:ascii="Times New Roman" w:hAnsi="Times New Roman"/>
          <w:sz w:val="28"/>
          <w:szCs w:val="28"/>
        </w:rPr>
        <w:t>Медальянс</w:t>
      </w:r>
      <w:proofErr w:type="spellEnd"/>
      <w:r w:rsidRPr="00934452">
        <w:rPr>
          <w:rFonts w:ascii="Times New Roman" w:hAnsi="Times New Roman"/>
          <w:sz w:val="28"/>
          <w:szCs w:val="28"/>
        </w:rPr>
        <w:t xml:space="preserve"> НК» при закупке лекарственных препаратов.</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lastRenderedPageBreak/>
        <w:t>Не согласившись с решением комиссии Кемеровского УФАС России ООО «</w:t>
      </w:r>
      <w:proofErr w:type="spellStart"/>
      <w:r w:rsidRPr="00934452">
        <w:rPr>
          <w:rFonts w:ascii="Times New Roman" w:hAnsi="Times New Roman"/>
          <w:sz w:val="28"/>
          <w:szCs w:val="28"/>
        </w:rPr>
        <w:t>Медальянс</w:t>
      </w:r>
      <w:proofErr w:type="spellEnd"/>
      <w:r w:rsidRPr="00934452">
        <w:rPr>
          <w:rFonts w:ascii="Times New Roman" w:hAnsi="Times New Roman"/>
          <w:sz w:val="28"/>
          <w:szCs w:val="28"/>
        </w:rPr>
        <w:t xml:space="preserve"> НК» оспорило его в Арбитражном суде Кемеровской области (дело № А27-21305/2018).</w:t>
      </w:r>
    </w:p>
    <w:p w:rsidR="00934452" w:rsidRP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 xml:space="preserve">В заявленных требованиях обществам было отказано, Седьмой арбитражный апелляционный суд поддержал выводы Арбитражного суда Кемеровской области и указал, что действия по подаче заявок и ценовых предложений на аукционах осуществлялись одним лицом, что свидетельствует о совместной подготовке участников к участию в аукционах. Совместная подготовка, использования идентичной модели поведения на торгах, исключающую конкурентную борьбу на аукционах, свидетельствует о наличии признаков заключения соглашения, между перечисленными выше хозяйствующими субъектами, с целью поддержания цен на торгах, что запрещено пунктом 2 части 1 статьи 11 Закона о защите конкуренции. </w:t>
      </w:r>
    </w:p>
    <w:p w:rsidR="00934452" w:rsidRDefault="00934452" w:rsidP="00B249CC">
      <w:pPr>
        <w:spacing w:after="0"/>
        <w:ind w:firstLine="708"/>
        <w:jc w:val="both"/>
        <w:rPr>
          <w:rFonts w:ascii="Times New Roman" w:hAnsi="Times New Roman"/>
          <w:sz w:val="28"/>
          <w:szCs w:val="28"/>
        </w:rPr>
      </w:pPr>
      <w:r w:rsidRPr="00934452">
        <w:rPr>
          <w:rFonts w:ascii="Times New Roman" w:hAnsi="Times New Roman"/>
          <w:sz w:val="28"/>
          <w:szCs w:val="28"/>
        </w:rPr>
        <w:t>Решение Арбитражного суда Кемеровской области по делу № А27-21305/2018 вступило в законную силу 23.08.2019.</w:t>
      </w:r>
    </w:p>
    <w:p w:rsidR="00B249CC" w:rsidRDefault="00B249CC" w:rsidP="00934452">
      <w:pPr>
        <w:spacing w:after="0" w:line="240" w:lineRule="auto"/>
        <w:ind w:firstLine="708"/>
        <w:jc w:val="both"/>
        <w:rPr>
          <w:rFonts w:ascii="Times New Roman" w:hAnsi="Times New Roman"/>
          <w:sz w:val="28"/>
          <w:szCs w:val="28"/>
        </w:rPr>
      </w:pPr>
    </w:p>
    <w:p w:rsidR="00B249CC" w:rsidRDefault="00B249CC" w:rsidP="00B249CC">
      <w:pPr>
        <w:pStyle w:val="32"/>
        <w:keepNext/>
        <w:keepLines/>
        <w:shd w:val="clear" w:color="auto" w:fill="auto"/>
        <w:spacing w:before="0" w:line="360" w:lineRule="auto"/>
        <w:ind w:left="20" w:hanging="20"/>
        <w:jc w:val="center"/>
        <w:rPr>
          <w:b/>
          <w:sz w:val="28"/>
          <w:szCs w:val="28"/>
        </w:rPr>
      </w:pPr>
      <w:r w:rsidRPr="00B249CC">
        <w:rPr>
          <w:b/>
          <w:sz w:val="28"/>
          <w:szCs w:val="28"/>
        </w:rPr>
        <w:t xml:space="preserve">Практика Кемеровского УФАС России по контролю  </w:t>
      </w:r>
    </w:p>
    <w:p w:rsidR="00B249CC" w:rsidRDefault="00B249CC" w:rsidP="00B249CC">
      <w:pPr>
        <w:pStyle w:val="32"/>
        <w:keepNext/>
        <w:keepLines/>
        <w:shd w:val="clear" w:color="auto" w:fill="auto"/>
        <w:spacing w:before="0" w:line="360" w:lineRule="auto"/>
        <w:ind w:left="20" w:hanging="20"/>
        <w:jc w:val="center"/>
        <w:rPr>
          <w:b/>
          <w:sz w:val="28"/>
          <w:szCs w:val="28"/>
        </w:rPr>
      </w:pPr>
      <w:r w:rsidRPr="00B249CC">
        <w:rPr>
          <w:b/>
          <w:sz w:val="28"/>
          <w:szCs w:val="28"/>
        </w:rPr>
        <w:t>за соблюдением антимонопольного законодательства</w:t>
      </w:r>
      <w:r>
        <w:rPr>
          <w:b/>
          <w:sz w:val="28"/>
          <w:szCs w:val="28"/>
        </w:rPr>
        <w:t xml:space="preserve"> </w:t>
      </w:r>
    </w:p>
    <w:p w:rsidR="00B249CC" w:rsidRPr="00D51FEB" w:rsidRDefault="00B249CC" w:rsidP="00B249CC">
      <w:pPr>
        <w:pStyle w:val="32"/>
        <w:keepNext/>
        <w:keepLines/>
        <w:shd w:val="clear" w:color="auto" w:fill="auto"/>
        <w:spacing w:before="0" w:line="360" w:lineRule="auto"/>
        <w:ind w:left="20" w:hanging="20"/>
        <w:jc w:val="center"/>
        <w:rPr>
          <w:sz w:val="28"/>
          <w:szCs w:val="28"/>
        </w:rPr>
      </w:pPr>
      <w:r w:rsidRPr="00B249CC">
        <w:rPr>
          <w:b/>
          <w:sz w:val="28"/>
          <w:szCs w:val="28"/>
        </w:rPr>
        <w:t>в части недобросовестной конкуренции</w:t>
      </w:r>
    </w:p>
    <w:p w:rsidR="00B249CC" w:rsidRPr="00F73892" w:rsidRDefault="00B249CC" w:rsidP="00B249CC">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О</w:t>
      </w:r>
      <w:r w:rsidRPr="00F73892">
        <w:rPr>
          <w:rFonts w:ascii="Times New Roman" w:hAnsi="Times New Roman"/>
          <w:bCs/>
          <w:sz w:val="28"/>
          <w:szCs w:val="28"/>
        </w:rPr>
        <w:t xml:space="preserve">рганизационные и правовые основы защиты конкуренции, в том числе предупреждения и пресечения: недобросовестной </w:t>
      </w:r>
      <w:proofErr w:type="gramStart"/>
      <w:r w:rsidRPr="00F73892">
        <w:rPr>
          <w:rFonts w:ascii="Times New Roman" w:hAnsi="Times New Roman"/>
          <w:bCs/>
          <w:sz w:val="28"/>
          <w:szCs w:val="28"/>
        </w:rPr>
        <w:t>конкуренции;  недопущения</w:t>
      </w:r>
      <w:proofErr w:type="gramEnd"/>
      <w:r w:rsidRPr="00F73892">
        <w:rPr>
          <w:rFonts w:ascii="Times New Roman" w:hAnsi="Times New Roman"/>
          <w:bCs/>
          <w:sz w:val="28"/>
          <w:szCs w:val="28"/>
        </w:rPr>
        <w:t>, ограничения, устранения конкуренции определяет Федеральный закон от 26.07.2006 № 135 - ФЗ «О защите конкуренции».</w:t>
      </w:r>
    </w:p>
    <w:p w:rsidR="00B249CC" w:rsidRPr="00F73892" w:rsidRDefault="00B249CC" w:rsidP="00B249CC">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 xml:space="preserve"> </w:t>
      </w:r>
      <w:r w:rsidRPr="00F73892">
        <w:rPr>
          <w:rFonts w:ascii="Times New Roman" w:hAnsi="Times New Roman"/>
          <w:bCs/>
          <w:sz w:val="28"/>
          <w:szCs w:val="28"/>
        </w:rPr>
        <w:t xml:space="preserve">Целями Федерального закона являются обеспечение </w:t>
      </w:r>
      <w:hyperlink r:id="rId10" w:history="1">
        <w:r w:rsidRPr="00F73892">
          <w:rPr>
            <w:rFonts w:ascii="Times New Roman" w:hAnsi="Times New Roman"/>
            <w:bCs/>
            <w:color w:val="0000FF"/>
            <w:sz w:val="28"/>
            <w:szCs w:val="28"/>
          </w:rPr>
          <w:t>единства</w:t>
        </w:r>
      </w:hyperlink>
      <w:r w:rsidRPr="00F73892">
        <w:rPr>
          <w:rFonts w:ascii="Times New Roman" w:hAnsi="Times New Roman"/>
          <w:bCs/>
          <w:sz w:val="28"/>
          <w:szCs w:val="28"/>
        </w:rP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B249CC" w:rsidRPr="00F73892" w:rsidRDefault="00B249CC" w:rsidP="00B249CC">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 </w:t>
      </w:r>
      <w:hyperlink r:id="rId11" w:history="1">
        <w:r>
          <w:rPr>
            <w:rFonts w:ascii="Times New Roman" w:hAnsi="Times New Roman"/>
            <w:color w:val="0000FF"/>
            <w:sz w:val="28"/>
            <w:szCs w:val="28"/>
          </w:rPr>
          <w:t>З</w:t>
        </w:r>
        <w:r w:rsidRPr="00F73892">
          <w:rPr>
            <w:rFonts w:ascii="Times New Roman" w:hAnsi="Times New Roman"/>
            <w:color w:val="0000FF"/>
            <w:sz w:val="28"/>
            <w:szCs w:val="28"/>
          </w:rPr>
          <w:t>акон</w:t>
        </w:r>
      </w:hyperlink>
      <w:r w:rsidRPr="00F73892">
        <w:rPr>
          <w:rFonts w:ascii="Times New Roman" w:hAnsi="Times New Roman"/>
          <w:sz w:val="28"/>
          <w:szCs w:val="28"/>
        </w:rPr>
        <w:t xml:space="preserve"> о защите конкуренции был дополнен новой </w:t>
      </w:r>
      <w:hyperlink r:id="rId12" w:history="1">
        <w:r w:rsidRPr="00F73892">
          <w:rPr>
            <w:rFonts w:ascii="Times New Roman" w:hAnsi="Times New Roman"/>
            <w:color w:val="0000FF"/>
            <w:sz w:val="28"/>
            <w:szCs w:val="28"/>
          </w:rPr>
          <w:t>главой 2.1</w:t>
        </w:r>
      </w:hyperlink>
      <w:r w:rsidRPr="00F73892">
        <w:rPr>
          <w:rFonts w:ascii="Times New Roman" w:hAnsi="Times New Roman"/>
          <w:sz w:val="28"/>
          <w:szCs w:val="28"/>
        </w:rPr>
        <w:t xml:space="preserve">, детализирующей перечень форм недобросовестной конкуренции. Одновременно признана утратившей силу </w:t>
      </w:r>
      <w:hyperlink r:id="rId13" w:history="1">
        <w:r w:rsidRPr="00F73892">
          <w:rPr>
            <w:rFonts w:ascii="Times New Roman" w:hAnsi="Times New Roman"/>
            <w:color w:val="0000FF"/>
            <w:sz w:val="28"/>
            <w:szCs w:val="28"/>
          </w:rPr>
          <w:t>статья 14</w:t>
        </w:r>
      </w:hyperlink>
      <w:r w:rsidRPr="00F73892">
        <w:rPr>
          <w:rFonts w:ascii="Times New Roman" w:hAnsi="Times New Roman"/>
          <w:sz w:val="28"/>
          <w:szCs w:val="28"/>
        </w:rPr>
        <w:t xml:space="preserve"> Закона о защите конкуренции, </w:t>
      </w:r>
      <w:r>
        <w:rPr>
          <w:rFonts w:ascii="Times New Roman" w:hAnsi="Times New Roman"/>
          <w:sz w:val="28"/>
          <w:szCs w:val="28"/>
        </w:rPr>
        <w:t xml:space="preserve">также </w:t>
      </w:r>
      <w:r w:rsidRPr="00F73892">
        <w:rPr>
          <w:rFonts w:ascii="Times New Roman" w:hAnsi="Times New Roman"/>
          <w:sz w:val="28"/>
          <w:szCs w:val="28"/>
        </w:rPr>
        <w:t>был з</w:t>
      </w:r>
      <w:r w:rsidRPr="00F84B5C">
        <w:rPr>
          <w:rFonts w:ascii="Times New Roman" w:hAnsi="Times New Roman"/>
          <w:sz w:val="28"/>
          <w:szCs w:val="28"/>
        </w:rPr>
        <w:t>начительно</w:t>
      </w:r>
      <w:r w:rsidRPr="00F73892">
        <w:rPr>
          <w:rFonts w:ascii="Times New Roman" w:hAnsi="Times New Roman"/>
          <w:sz w:val="28"/>
          <w:szCs w:val="28"/>
        </w:rPr>
        <w:t xml:space="preserve"> расширен институт предупреждения по некоторым статьям Федерального закона «О защите конкуренции» и </w:t>
      </w:r>
      <w:r>
        <w:rPr>
          <w:rFonts w:ascii="Times New Roman" w:hAnsi="Times New Roman"/>
          <w:sz w:val="28"/>
          <w:szCs w:val="28"/>
        </w:rPr>
        <w:t xml:space="preserve">у </w:t>
      </w:r>
      <w:r w:rsidRPr="00F73892">
        <w:rPr>
          <w:rFonts w:ascii="Times New Roman" w:hAnsi="Times New Roman"/>
          <w:sz w:val="28"/>
          <w:szCs w:val="28"/>
        </w:rPr>
        <w:t xml:space="preserve">антимонопольного органа появилась возможность выдавать предупреждение по следующим статьям: </w:t>
      </w:r>
    </w:p>
    <w:p w:rsidR="00B249CC" w:rsidRPr="00F73892" w:rsidRDefault="00B249CC" w:rsidP="00B249CC">
      <w:pPr>
        <w:pStyle w:val="1"/>
        <w:shd w:val="clear" w:color="auto" w:fill="auto"/>
        <w:spacing w:before="0" w:line="360" w:lineRule="auto"/>
        <w:ind w:left="20" w:right="20" w:firstLine="700"/>
        <w:rPr>
          <w:sz w:val="28"/>
          <w:szCs w:val="28"/>
        </w:rPr>
      </w:pPr>
      <w:r w:rsidRPr="00F73892">
        <w:rPr>
          <w:sz w:val="28"/>
          <w:szCs w:val="28"/>
        </w:rPr>
        <w:lastRenderedPageBreak/>
        <w:t xml:space="preserve">-   дискредитация (статья 14.1), </w:t>
      </w:r>
    </w:p>
    <w:p w:rsidR="00B249CC" w:rsidRPr="00F73892" w:rsidRDefault="00B249CC" w:rsidP="00B249CC">
      <w:pPr>
        <w:pStyle w:val="1"/>
        <w:widowControl/>
        <w:numPr>
          <w:ilvl w:val="0"/>
          <w:numId w:val="8"/>
        </w:numPr>
        <w:shd w:val="clear" w:color="auto" w:fill="auto"/>
        <w:tabs>
          <w:tab w:val="left" w:pos="1095"/>
        </w:tabs>
        <w:spacing w:before="0" w:after="0" w:line="360" w:lineRule="auto"/>
        <w:ind w:left="20" w:right="20" w:firstLine="700"/>
        <w:rPr>
          <w:sz w:val="28"/>
          <w:szCs w:val="28"/>
        </w:rPr>
      </w:pPr>
      <w:proofErr w:type="gramStart"/>
      <w:r w:rsidRPr="00F73892">
        <w:rPr>
          <w:sz w:val="28"/>
          <w:szCs w:val="28"/>
        </w:rPr>
        <w:t>введение  в</w:t>
      </w:r>
      <w:proofErr w:type="gramEnd"/>
      <w:r w:rsidRPr="00F73892">
        <w:rPr>
          <w:sz w:val="28"/>
          <w:szCs w:val="28"/>
        </w:rPr>
        <w:t xml:space="preserve"> заблуждение (статья 14.2), </w:t>
      </w:r>
    </w:p>
    <w:p w:rsidR="00B249CC" w:rsidRPr="00F73892" w:rsidRDefault="00B249CC" w:rsidP="00B249CC">
      <w:pPr>
        <w:pStyle w:val="1"/>
        <w:widowControl/>
        <w:numPr>
          <w:ilvl w:val="0"/>
          <w:numId w:val="8"/>
        </w:numPr>
        <w:shd w:val="clear" w:color="auto" w:fill="auto"/>
        <w:tabs>
          <w:tab w:val="left" w:pos="1095"/>
        </w:tabs>
        <w:spacing w:before="0" w:after="0" w:line="360" w:lineRule="auto"/>
        <w:ind w:left="20" w:right="20" w:firstLine="700"/>
        <w:rPr>
          <w:sz w:val="28"/>
          <w:szCs w:val="28"/>
        </w:rPr>
      </w:pPr>
      <w:r w:rsidRPr="00F73892">
        <w:rPr>
          <w:sz w:val="28"/>
          <w:szCs w:val="28"/>
        </w:rPr>
        <w:t>некорректное сравнение (статья 14.3),</w:t>
      </w:r>
    </w:p>
    <w:p w:rsidR="00B249CC" w:rsidRPr="00F73892" w:rsidRDefault="00B249CC" w:rsidP="00B249CC">
      <w:pPr>
        <w:pStyle w:val="1"/>
        <w:shd w:val="clear" w:color="auto" w:fill="auto"/>
        <w:tabs>
          <w:tab w:val="left" w:pos="1095"/>
        </w:tabs>
        <w:spacing w:before="0" w:line="360" w:lineRule="auto"/>
        <w:ind w:left="20" w:right="20"/>
        <w:rPr>
          <w:sz w:val="28"/>
          <w:szCs w:val="28"/>
        </w:rPr>
      </w:pPr>
      <w:r w:rsidRPr="00F73892">
        <w:rPr>
          <w:sz w:val="28"/>
          <w:szCs w:val="28"/>
        </w:rPr>
        <w:t xml:space="preserve">         -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w:t>
      </w:r>
      <w:proofErr w:type="gramStart"/>
      <w:r w:rsidRPr="00F73892">
        <w:rPr>
          <w:sz w:val="28"/>
          <w:szCs w:val="28"/>
        </w:rPr>
        <w:t>законом  тайну</w:t>
      </w:r>
      <w:proofErr w:type="gramEnd"/>
      <w:r w:rsidRPr="00F73892">
        <w:rPr>
          <w:sz w:val="28"/>
          <w:szCs w:val="28"/>
        </w:rPr>
        <w:t xml:space="preserve"> (статья 14.7),</w:t>
      </w:r>
    </w:p>
    <w:p w:rsidR="00B249CC" w:rsidRPr="00F73892" w:rsidRDefault="00B249CC" w:rsidP="00B249CC">
      <w:pPr>
        <w:pStyle w:val="1"/>
        <w:shd w:val="clear" w:color="auto" w:fill="auto"/>
        <w:tabs>
          <w:tab w:val="left" w:pos="1095"/>
        </w:tabs>
        <w:spacing w:before="0" w:line="360" w:lineRule="auto"/>
        <w:ind w:left="20" w:right="20"/>
        <w:rPr>
          <w:sz w:val="28"/>
          <w:szCs w:val="28"/>
        </w:rPr>
      </w:pPr>
      <w:r w:rsidRPr="00F73892">
        <w:rPr>
          <w:sz w:val="28"/>
          <w:szCs w:val="28"/>
        </w:rPr>
        <w:t xml:space="preserve">         - и иные формы недобросовестной конкуренции (статья 14.8).</w:t>
      </w:r>
    </w:p>
    <w:p w:rsidR="00B249CC" w:rsidRPr="00D51FEB" w:rsidRDefault="00B249CC" w:rsidP="00B249CC">
      <w:pPr>
        <w:autoSpaceDE w:val="0"/>
        <w:autoSpaceDN w:val="0"/>
        <w:adjustRightInd w:val="0"/>
        <w:spacing w:after="0" w:line="360" w:lineRule="auto"/>
        <w:ind w:firstLine="600"/>
        <w:jc w:val="both"/>
        <w:rPr>
          <w:rFonts w:ascii="Times New Roman" w:hAnsi="Times New Roman"/>
          <w:sz w:val="28"/>
          <w:szCs w:val="28"/>
        </w:rPr>
      </w:pPr>
      <w:r w:rsidRPr="00D51FEB">
        <w:rPr>
          <w:rFonts w:ascii="Times New Roman" w:hAnsi="Times New Roman"/>
          <w:sz w:val="28"/>
          <w:szCs w:val="28"/>
        </w:rPr>
        <w:t xml:space="preserve">Предупреждение - это инструмент антимонопольного воздействия, направленный на устранение последствий правонарушения, а также причин и условий, способствовавших возникновению правонарушения, без возбуждения дела о нарушении антимонопольного законодательства </w:t>
      </w:r>
      <w:r>
        <w:rPr>
          <w:rFonts w:ascii="Times New Roman" w:hAnsi="Times New Roman"/>
          <w:sz w:val="28"/>
          <w:szCs w:val="28"/>
        </w:rPr>
        <w:t xml:space="preserve">               </w:t>
      </w:r>
      <w:proofErr w:type="gramStart"/>
      <w:r>
        <w:rPr>
          <w:rFonts w:ascii="Times New Roman" w:hAnsi="Times New Roman"/>
          <w:sz w:val="28"/>
          <w:szCs w:val="28"/>
        </w:rPr>
        <w:t xml:space="preserve">   </w:t>
      </w:r>
      <w:r w:rsidRPr="00D51FEB">
        <w:rPr>
          <w:rFonts w:ascii="Times New Roman" w:hAnsi="Times New Roman"/>
          <w:sz w:val="28"/>
          <w:szCs w:val="28"/>
        </w:rPr>
        <w:t>(</w:t>
      </w:r>
      <w:proofErr w:type="gramEnd"/>
      <w:r>
        <w:rPr>
          <w:rFonts w:ascii="Times New Roman" w:hAnsi="Times New Roman"/>
          <w:color w:val="0000FF"/>
          <w:sz w:val="28"/>
          <w:szCs w:val="28"/>
        </w:rPr>
        <w:fldChar w:fldCharType="begin"/>
      </w:r>
      <w:r>
        <w:rPr>
          <w:rFonts w:ascii="Times New Roman" w:hAnsi="Times New Roman"/>
          <w:color w:val="0000FF"/>
          <w:sz w:val="28"/>
          <w:szCs w:val="28"/>
        </w:rPr>
        <w:instrText xml:space="preserve"> HYPERLINK "consultantplus://offline/ref=40258B4058BF075EF0894DE4302C91E4A6EC95105503609EEAA0AD02AEA127E680AB03775CH3P4H" </w:instrText>
      </w:r>
      <w:r>
        <w:rPr>
          <w:rFonts w:ascii="Times New Roman" w:hAnsi="Times New Roman"/>
          <w:color w:val="0000FF"/>
          <w:sz w:val="28"/>
          <w:szCs w:val="28"/>
        </w:rPr>
        <w:fldChar w:fldCharType="separate"/>
      </w:r>
      <w:r w:rsidRPr="00D51FEB">
        <w:rPr>
          <w:rFonts w:ascii="Times New Roman" w:hAnsi="Times New Roman"/>
          <w:color w:val="0000FF"/>
          <w:sz w:val="28"/>
          <w:szCs w:val="28"/>
        </w:rPr>
        <w:t>часть 1 статьи 39.1</w:t>
      </w:r>
      <w:r>
        <w:rPr>
          <w:rFonts w:ascii="Times New Roman" w:hAnsi="Times New Roman"/>
          <w:color w:val="0000FF"/>
          <w:sz w:val="28"/>
          <w:szCs w:val="28"/>
        </w:rPr>
        <w:fldChar w:fldCharType="end"/>
      </w:r>
      <w:r w:rsidRPr="00D51FEB">
        <w:rPr>
          <w:rFonts w:ascii="Times New Roman" w:hAnsi="Times New Roman"/>
          <w:sz w:val="28"/>
          <w:szCs w:val="28"/>
        </w:rPr>
        <w:t xml:space="preserve"> Закона о защите конкуренции).</w:t>
      </w:r>
    </w:p>
    <w:p w:rsidR="00B249CC" w:rsidRDefault="00B249CC" w:rsidP="00B249C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51FEB">
        <w:rPr>
          <w:rFonts w:ascii="Times New Roman" w:hAnsi="Times New Roman" w:cs="Times New Roman"/>
          <w:sz w:val="28"/>
          <w:szCs w:val="28"/>
        </w:rPr>
        <w:t>В силу положений Закона о защите конкуренции вынесение предупреждений в связи с наличием признаков нарушения антимонопольного законодательства является не правом, а обязанностью антимонопольного органа (</w:t>
      </w:r>
      <w:hyperlink r:id="rId14" w:history="1">
        <w:r w:rsidRPr="00D51FEB">
          <w:rPr>
            <w:rFonts w:ascii="Times New Roman" w:hAnsi="Times New Roman" w:cs="Times New Roman"/>
            <w:color w:val="0000FF"/>
            <w:sz w:val="28"/>
            <w:szCs w:val="28"/>
          </w:rPr>
          <w:t>часть 2 статьи 39.1</w:t>
        </w:r>
      </w:hyperlink>
      <w:r w:rsidRPr="00D51FEB">
        <w:rPr>
          <w:rFonts w:ascii="Times New Roman" w:hAnsi="Times New Roman" w:cs="Times New Roman"/>
          <w:sz w:val="28"/>
          <w:szCs w:val="28"/>
        </w:rPr>
        <w:t xml:space="preserve"> Закона о конкуренции).</w:t>
      </w:r>
    </w:p>
    <w:p w:rsidR="00B249CC" w:rsidRPr="00D51FEB" w:rsidRDefault="00B249CC" w:rsidP="00B249CC">
      <w:pPr>
        <w:pStyle w:val="1"/>
        <w:shd w:val="clear" w:color="auto" w:fill="auto"/>
        <w:spacing w:before="0" w:line="360" w:lineRule="auto"/>
        <w:ind w:left="20" w:right="20" w:firstLine="700"/>
        <w:rPr>
          <w:b/>
          <w:sz w:val="28"/>
          <w:szCs w:val="28"/>
        </w:rPr>
      </w:pPr>
      <w:r w:rsidRPr="00D51FEB">
        <w:rPr>
          <w:b/>
          <w:sz w:val="28"/>
          <w:szCs w:val="28"/>
        </w:rPr>
        <w:t>Антимонопольный орган вправе выдавать предупреждения следующего содержания:</w:t>
      </w:r>
    </w:p>
    <w:p w:rsidR="00B249CC" w:rsidRPr="00D51FEB" w:rsidRDefault="00B249CC" w:rsidP="00B249CC">
      <w:pPr>
        <w:pStyle w:val="1"/>
        <w:widowControl/>
        <w:numPr>
          <w:ilvl w:val="2"/>
          <w:numId w:val="8"/>
        </w:numPr>
        <w:shd w:val="clear" w:color="auto" w:fill="auto"/>
        <w:tabs>
          <w:tab w:val="left" w:pos="998"/>
        </w:tabs>
        <w:spacing w:before="0" w:after="0" w:line="360" w:lineRule="auto"/>
        <w:ind w:left="20" w:firstLine="700"/>
        <w:rPr>
          <w:sz w:val="28"/>
          <w:szCs w:val="28"/>
        </w:rPr>
      </w:pPr>
      <w:r w:rsidRPr="00D51FEB">
        <w:rPr>
          <w:sz w:val="28"/>
          <w:szCs w:val="28"/>
        </w:rPr>
        <w:t>о прекращении действий (бездействия);</w:t>
      </w:r>
    </w:p>
    <w:p w:rsidR="00B249CC" w:rsidRPr="00D51FEB" w:rsidRDefault="00B249CC" w:rsidP="00B249CC">
      <w:pPr>
        <w:pStyle w:val="1"/>
        <w:widowControl/>
        <w:numPr>
          <w:ilvl w:val="2"/>
          <w:numId w:val="8"/>
        </w:numPr>
        <w:shd w:val="clear" w:color="auto" w:fill="auto"/>
        <w:tabs>
          <w:tab w:val="left" w:pos="1014"/>
        </w:tabs>
        <w:spacing w:before="0" w:after="0" w:line="360" w:lineRule="auto"/>
        <w:ind w:left="20" w:right="20" w:firstLine="700"/>
        <w:rPr>
          <w:sz w:val="28"/>
          <w:szCs w:val="28"/>
        </w:rPr>
      </w:pPr>
      <w:r w:rsidRPr="00D51FEB">
        <w:rPr>
          <w:sz w:val="28"/>
          <w:szCs w:val="28"/>
        </w:rPr>
        <w:t>об отмене или изменении актов, которые содержат признаки нарушения антимонопольного законодательства;</w:t>
      </w:r>
    </w:p>
    <w:p w:rsidR="00B249CC" w:rsidRPr="00D51FEB" w:rsidRDefault="00B249CC" w:rsidP="00B249CC">
      <w:pPr>
        <w:pStyle w:val="1"/>
        <w:widowControl/>
        <w:numPr>
          <w:ilvl w:val="2"/>
          <w:numId w:val="8"/>
        </w:numPr>
        <w:shd w:val="clear" w:color="auto" w:fill="auto"/>
        <w:tabs>
          <w:tab w:val="left" w:pos="1076"/>
        </w:tabs>
        <w:spacing w:before="0" w:after="0" w:line="360" w:lineRule="auto"/>
        <w:ind w:left="20" w:right="20" w:firstLine="700"/>
        <w:rPr>
          <w:sz w:val="28"/>
          <w:szCs w:val="28"/>
        </w:rPr>
      </w:pPr>
      <w:r w:rsidRPr="00D51FEB">
        <w:rPr>
          <w:sz w:val="28"/>
          <w:szCs w:val="28"/>
        </w:rPr>
        <w:t>об устранении причин и условий, способствовавших возникновению такого нарушения, и о принятии мер по устранению последствий такого нарушения.</w:t>
      </w:r>
    </w:p>
    <w:p w:rsidR="00B249CC" w:rsidRDefault="00B249CC" w:rsidP="00B249CC">
      <w:pPr>
        <w:pStyle w:val="1"/>
        <w:shd w:val="clear" w:color="auto" w:fill="auto"/>
        <w:spacing w:before="0" w:line="360" w:lineRule="auto"/>
        <w:ind w:left="20" w:right="20" w:firstLine="700"/>
        <w:rPr>
          <w:sz w:val="28"/>
          <w:szCs w:val="28"/>
        </w:rPr>
      </w:pPr>
      <w:r>
        <w:rPr>
          <w:sz w:val="28"/>
          <w:szCs w:val="28"/>
        </w:rPr>
        <w:t>Б</w:t>
      </w:r>
      <w:r w:rsidRPr="00D51FEB">
        <w:rPr>
          <w:sz w:val="28"/>
          <w:szCs w:val="28"/>
        </w:rPr>
        <w:t xml:space="preserve">ез вынесения предупреждения и до завершения срока его выполнения принятие антимонопольным органом решения о возбуждении дела о нарушении указанных пунктов (статей) </w:t>
      </w:r>
      <w:proofErr w:type="gramStart"/>
      <w:r w:rsidRPr="00D51FEB">
        <w:rPr>
          <w:sz w:val="28"/>
          <w:szCs w:val="28"/>
        </w:rPr>
        <w:t xml:space="preserve">Закона </w:t>
      </w:r>
      <w:r>
        <w:rPr>
          <w:sz w:val="28"/>
          <w:szCs w:val="28"/>
        </w:rPr>
        <w:t xml:space="preserve"> </w:t>
      </w:r>
      <w:r w:rsidRPr="00D51FEB">
        <w:rPr>
          <w:sz w:val="28"/>
          <w:szCs w:val="28"/>
        </w:rPr>
        <w:t>о</w:t>
      </w:r>
      <w:proofErr w:type="gramEnd"/>
      <w:r w:rsidRPr="00D51FEB">
        <w:rPr>
          <w:sz w:val="28"/>
          <w:szCs w:val="28"/>
        </w:rPr>
        <w:t xml:space="preserve"> защите конкуренции не допускается.</w:t>
      </w:r>
    </w:p>
    <w:p w:rsidR="00B249CC" w:rsidRDefault="00B249CC" w:rsidP="00B249CC">
      <w:pPr>
        <w:pStyle w:val="1"/>
        <w:shd w:val="clear" w:color="auto" w:fill="auto"/>
        <w:spacing w:before="0" w:line="360" w:lineRule="auto"/>
        <w:ind w:left="20" w:right="20" w:firstLine="700"/>
        <w:rPr>
          <w:sz w:val="28"/>
          <w:szCs w:val="28"/>
        </w:rPr>
      </w:pPr>
      <w:r>
        <w:rPr>
          <w:sz w:val="28"/>
          <w:szCs w:val="28"/>
        </w:rPr>
        <w:lastRenderedPageBreak/>
        <w:t xml:space="preserve">Срок выполнения предупреждения должен составлять не менее чем            </w:t>
      </w:r>
      <w:r w:rsidRPr="00D51FEB">
        <w:rPr>
          <w:sz w:val="28"/>
          <w:szCs w:val="28"/>
        </w:rPr>
        <w:t xml:space="preserve">10 дней с момента </w:t>
      </w:r>
      <w:r>
        <w:rPr>
          <w:sz w:val="28"/>
          <w:szCs w:val="28"/>
        </w:rPr>
        <w:t xml:space="preserve">его </w:t>
      </w:r>
      <w:r w:rsidRPr="00D51FEB">
        <w:rPr>
          <w:sz w:val="28"/>
          <w:szCs w:val="28"/>
        </w:rPr>
        <w:t>получения</w:t>
      </w:r>
      <w:r>
        <w:rPr>
          <w:sz w:val="28"/>
          <w:szCs w:val="28"/>
        </w:rPr>
        <w:t>.</w:t>
      </w:r>
      <w:r w:rsidRPr="00D51FEB">
        <w:rPr>
          <w:sz w:val="28"/>
          <w:szCs w:val="28"/>
        </w:rPr>
        <w:t xml:space="preserve"> </w:t>
      </w:r>
    </w:p>
    <w:p w:rsidR="00B249CC" w:rsidRDefault="00B249CC" w:rsidP="00B249CC">
      <w:pPr>
        <w:pStyle w:val="1"/>
        <w:shd w:val="clear" w:color="auto" w:fill="auto"/>
        <w:spacing w:before="0" w:line="360" w:lineRule="auto"/>
        <w:ind w:left="20" w:right="20" w:firstLine="700"/>
        <w:rPr>
          <w:sz w:val="28"/>
          <w:szCs w:val="28"/>
        </w:rPr>
      </w:pPr>
      <w:r>
        <w:rPr>
          <w:sz w:val="28"/>
          <w:szCs w:val="28"/>
        </w:rPr>
        <w:t>В</w:t>
      </w:r>
      <w:r w:rsidRPr="00D51FEB">
        <w:rPr>
          <w:sz w:val="28"/>
          <w:szCs w:val="28"/>
        </w:rPr>
        <w:t xml:space="preserve"> течение 3 дней </w:t>
      </w:r>
      <w:r>
        <w:rPr>
          <w:sz w:val="28"/>
          <w:szCs w:val="28"/>
        </w:rPr>
        <w:t xml:space="preserve">со дня окончания срока, установленного для его выполнения </w:t>
      </w:r>
      <w:proofErr w:type="gramStart"/>
      <w:r>
        <w:rPr>
          <w:sz w:val="28"/>
          <w:szCs w:val="28"/>
        </w:rPr>
        <w:t>необходимо  уведомить</w:t>
      </w:r>
      <w:proofErr w:type="gramEnd"/>
      <w:r>
        <w:rPr>
          <w:sz w:val="28"/>
          <w:szCs w:val="28"/>
        </w:rPr>
        <w:t xml:space="preserve"> антимонопольный орган о выполнении предупреждения.</w:t>
      </w:r>
    </w:p>
    <w:p w:rsidR="00B249CC" w:rsidRPr="00D51FEB" w:rsidRDefault="00B249CC" w:rsidP="00B249CC">
      <w:pPr>
        <w:pStyle w:val="1"/>
        <w:shd w:val="clear" w:color="auto" w:fill="auto"/>
        <w:spacing w:before="0" w:line="360" w:lineRule="auto"/>
        <w:ind w:left="20" w:right="20" w:firstLine="700"/>
        <w:rPr>
          <w:sz w:val="28"/>
          <w:szCs w:val="28"/>
        </w:rPr>
      </w:pPr>
      <w:r w:rsidRPr="00D51FEB">
        <w:rPr>
          <w:sz w:val="28"/>
          <w:szCs w:val="28"/>
        </w:rPr>
        <w:t xml:space="preserve">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w:t>
      </w:r>
      <w:proofErr w:type="gramStart"/>
      <w:r w:rsidRPr="00D51FEB">
        <w:rPr>
          <w:sz w:val="28"/>
          <w:szCs w:val="28"/>
        </w:rPr>
        <w:t>дела  о</w:t>
      </w:r>
      <w:proofErr w:type="gramEnd"/>
      <w:r w:rsidRPr="00D51FEB">
        <w:rPr>
          <w:sz w:val="28"/>
          <w:szCs w:val="28"/>
        </w:rPr>
        <w:t xml:space="preserve">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 (часть 8 статьи 39.1 Закона о защите конкуренции).</w:t>
      </w:r>
    </w:p>
    <w:p w:rsidR="00B249CC" w:rsidRDefault="00B249CC" w:rsidP="00B249CC">
      <w:pPr>
        <w:pStyle w:val="1"/>
        <w:shd w:val="clear" w:color="auto" w:fill="auto"/>
        <w:spacing w:before="0" w:line="360" w:lineRule="auto"/>
        <w:ind w:right="20" w:firstLine="709"/>
        <w:rPr>
          <w:b/>
          <w:sz w:val="28"/>
          <w:szCs w:val="28"/>
        </w:rPr>
      </w:pPr>
      <w:r>
        <w:rPr>
          <w:b/>
          <w:sz w:val="28"/>
          <w:szCs w:val="28"/>
        </w:rPr>
        <w:t xml:space="preserve">Необходимо отметить, что в случае наличия признаков нарушения  </w:t>
      </w:r>
      <w:r w:rsidRPr="00D51FEB">
        <w:rPr>
          <w:b/>
          <w:sz w:val="28"/>
          <w:szCs w:val="28"/>
        </w:rPr>
        <w:t xml:space="preserve"> </w:t>
      </w:r>
      <w:r>
        <w:rPr>
          <w:b/>
          <w:sz w:val="28"/>
          <w:szCs w:val="28"/>
        </w:rPr>
        <w:t xml:space="preserve">прав </w:t>
      </w:r>
      <w:r w:rsidRPr="00D51FEB">
        <w:rPr>
          <w:b/>
          <w:sz w:val="28"/>
          <w:szCs w:val="28"/>
        </w:rPr>
        <w:t xml:space="preserve">интеллектуальной собственности, </w:t>
      </w:r>
      <w:r>
        <w:rPr>
          <w:b/>
          <w:sz w:val="28"/>
          <w:szCs w:val="28"/>
        </w:rPr>
        <w:t xml:space="preserve">антимонопольный орган </w:t>
      </w:r>
      <w:r w:rsidRPr="00D51FEB">
        <w:rPr>
          <w:b/>
          <w:sz w:val="28"/>
          <w:szCs w:val="28"/>
        </w:rPr>
        <w:t>возбуждает дело, без выдачи предупреждения</w:t>
      </w:r>
      <w:r>
        <w:rPr>
          <w:b/>
          <w:sz w:val="28"/>
          <w:szCs w:val="28"/>
        </w:rPr>
        <w:t xml:space="preserve">, по следующим статьям:              </w:t>
      </w:r>
    </w:p>
    <w:p w:rsidR="00B249CC" w:rsidRDefault="00B249CC" w:rsidP="00B249CC">
      <w:pPr>
        <w:pStyle w:val="1"/>
        <w:shd w:val="clear" w:color="auto" w:fill="auto"/>
        <w:spacing w:before="0" w:line="360" w:lineRule="auto"/>
        <w:ind w:right="20" w:firstLine="709"/>
        <w:rPr>
          <w:b/>
          <w:sz w:val="28"/>
          <w:szCs w:val="28"/>
        </w:rPr>
      </w:pPr>
      <w:r>
        <w:rPr>
          <w:b/>
          <w:sz w:val="28"/>
          <w:szCs w:val="28"/>
        </w:rPr>
        <w:t xml:space="preserve">- </w:t>
      </w:r>
      <w:r w:rsidRPr="00D51FEB">
        <w:rPr>
          <w:b/>
          <w:sz w:val="28"/>
          <w:szCs w:val="28"/>
        </w:rPr>
        <w:t xml:space="preserve">14.4 </w:t>
      </w:r>
      <w:r w:rsidRPr="00D51FEB">
        <w:rPr>
          <w:sz w:val="28"/>
          <w:szCs w:val="28"/>
        </w:rPr>
        <w:t>«Запрет на недобросовестную конкуренции,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r w:rsidRPr="00D51FEB">
        <w:rPr>
          <w:b/>
          <w:sz w:val="28"/>
          <w:szCs w:val="28"/>
        </w:rPr>
        <w:t xml:space="preserve"> </w:t>
      </w:r>
    </w:p>
    <w:p w:rsidR="00B249CC" w:rsidRDefault="00B249CC" w:rsidP="00B249CC">
      <w:pPr>
        <w:pStyle w:val="1"/>
        <w:shd w:val="clear" w:color="auto" w:fill="auto"/>
        <w:spacing w:before="0" w:line="360" w:lineRule="auto"/>
        <w:ind w:right="20" w:firstLine="709"/>
        <w:rPr>
          <w:b/>
          <w:sz w:val="28"/>
          <w:szCs w:val="28"/>
        </w:rPr>
      </w:pPr>
      <w:r>
        <w:rPr>
          <w:b/>
          <w:sz w:val="28"/>
          <w:szCs w:val="28"/>
        </w:rPr>
        <w:t xml:space="preserve">- </w:t>
      </w:r>
      <w:r w:rsidRPr="00D51FEB">
        <w:rPr>
          <w:b/>
          <w:sz w:val="28"/>
          <w:szCs w:val="28"/>
        </w:rPr>
        <w:t>14.5</w:t>
      </w:r>
      <w:r>
        <w:rPr>
          <w:b/>
          <w:sz w:val="28"/>
          <w:szCs w:val="28"/>
        </w:rPr>
        <w:t xml:space="preserve"> </w:t>
      </w:r>
      <w:r w:rsidRPr="00D51FEB">
        <w:rPr>
          <w:sz w:val="28"/>
          <w:szCs w:val="28"/>
        </w:rPr>
        <w:t>«Запрет на недобросовестную конкуренцию, связанную с использованием результатов интеллектуальной деятельности»,</w:t>
      </w:r>
      <w:r w:rsidRPr="00D51FEB">
        <w:rPr>
          <w:b/>
          <w:sz w:val="28"/>
          <w:szCs w:val="28"/>
        </w:rPr>
        <w:t xml:space="preserve">  </w:t>
      </w:r>
    </w:p>
    <w:p w:rsidR="00B249CC" w:rsidRDefault="00B249CC" w:rsidP="00B249CC">
      <w:pPr>
        <w:pStyle w:val="1"/>
        <w:shd w:val="clear" w:color="auto" w:fill="auto"/>
        <w:spacing w:before="0" w:line="360" w:lineRule="auto"/>
        <w:ind w:right="20" w:firstLine="709"/>
        <w:rPr>
          <w:b/>
          <w:sz w:val="28"/>
          <w:szCs w:val="28"/>
        </w:rPr>
      </w:pPr>
      <w:r>
        <w:rPr>
          <w:b/>
          <w:sz w:val="28"/>
          <w:szCs w:val="28"/>
        </w:rPr>
        <w:t xml:space="preserve">- </w:t>
      </w:r>
      <w:r w:rsidRPr="00D51FEB">
        <w:rPr>
          <w:b/>
          <w:sz w:val="28"/>
          <w:szCs w:val="28"/>
        </w:rPr>
        <w:t xml:space="preserve">14.6 </w:t>
      </w:r>
      <w:r w:rsidRPr="00D51FEB">
        <w:rPr>
          <w:sz w:val="28"/>
          <w:szCs w:val="28"/>
        </w:rPr>
        <w:t>«Запрет на недобросовестную конкуренцию, связанную с созданием смешения»</w:t>
      </w:r>
      <w:r>
        <w:rPr>
          <w:sz w:val="28"/>
          <w:szCs w:val="28"/>
        </w:rPr>
        <w:t>.</w:t>
      </w:r>
      <w:r w:rsidRPr="00D51FEB">
        <w:rPr>
          <w:b/>
          <w:sz w:val="28"/>
          <w:szCs w:val="28"/>
        </w:rPr>
        <w:t xml:space="preserve"> </w:t>
      </w:r>
    </w:p>
    <w:p w:rsidR="00B249CC" w:rsidRPr="00EF0CC4" w:rsidRDefault="00B249CC" w:rsidP="00B249CC">
      <w:pPr>
        <w:pStyle w:val="ConsPlusNormal"/>
        <w:spacing w:line="360" w:lineRule="auto"/>
        <w:ind w:firstLine="539"/>
        <w:jc w:val="both"/>
        <w:rPr>
          <w:rFonts w:ascii="Times New Roman" w:hAnsi="Times New Roman" w:cs="Times New Roman"/>
          <w:sz w:val="28"/>
          <w:szCs w:val="28"/>
        </w:rPr>
      </w:pPr>
      <w:r w:rsidRPr="00EF0CC4">
        <w:rPr>
          <w:rFonts w:ascii="Times New Roman" w:hAnsi="Times New Roman" w:cs="Times New Roman"/>
          <w:b/>
          <w:sz w:val="28"/>
          <w:szCs w:val="28"/>
        </w:rPr>
        <w:t>Недобросовестная конкуренция</w:t>
      </w:r>
      <w:r w:rsidRPr="00EF0CC4">
        <w:rPr>
          <w:rFonts w:ascii="Times New Roman" w:hAnsi="Times New Roman" w:cs="Times New Roman"/>
          <w:sz w:val="28"/>
          <w:szCs w:val="28"/>
        </w:rPr>
        <w:t xml:space="preserve"> характеризуется несколькими признаками, позволяющими отличить ее от иных нарушений законодательства:</w:t>
      </w:r>
    </w:p>
    <w:p w:rsidR="00B249CC" w:rsidRPr="00EF0CC4" w:rsidRDefault="00B249CC" w:rsidP="00B249CC">
      <w:pPr>
        <w:pStyle w:val="ConsPlusNormal"/>
        <w:spacing w:line="360" w:lineRule="auto"/>
        <w:ind w:firstLine="539"/>
        <w:jc w:val="both"/>
        <w:rPr>
          <w:rFonts w:ascii="Times New Roman" w:hAnsi="Times New Roman" w:cs="Times New Roman"/>
          <w:sz w:val="28"/>
          <w:szCs w:val="28"/>
        </w:rPr>
      </w:pPr>
      <w:r w:rsidRPr="00EF0CC4">
        <w:rPr>
          <w:rFonts w:ascii="Times New Roman" w:hAnsi="Times New Roman" w:cs="Times New Roman"/>
          <w:sz w:val="28"/>
          <w:szCs w:val="28"/>
        </w:rPr>
        <w:t xml:space="preserve">а) она выражается в действии, что предполагает активное поведение </w:t>
      </w:r>
      <w:r w:rsidRPr="00EF0CC4">
        <w:rPr>
          <w:rFonts w:ascii="Times New Roman" w:hAnsi="Times New Roman" w:cs="Times New Roman"/>
          <w:sz w:val="28"/>
          <w:szCs w:val="28"/>
        </w:rPr>
        <w:lastRenderedPageBreak/>
        <w:t>субъекта;</w:t>
      </w:r>
    </w:p>
    <w:p w:rsidR="00B249CC" w:rsidRPr="00EF0CC4" w:rsidRDefault="00B249CC" w:rsidP="00B249CC">
      <w:pPr>
        <w:pStyle w:val="ConsPlusNormal"/>
        <w:spacing w:line="360" w:lineRule="auto"/>
        <w:ind w:firstLine="539"/>
        <w:jc w:val="both"/>
        <w:rPr>
          <w:rFonts w:ascii="Times New Roman" w:hAnsi="Times New Roman" w:cs="Times New Roman"/>
          <w:sz w:val="28"/>
          <w:szCs w:val="28"/>
        </w:rPr>
      </w:pPr>
      <w:r w:rsidRPr="00EF0CC4">
        <w:rPr>
          <w:rFonts w:ascii="Times New Roman" w:hAnsi="Times New Roman" w:cs="Times New Roman"/>
          <w:sz w:val="28"/>
          <w:szCs w:val="28"/>
        </w:rPr>
        <w:t>б) данные действия характеризуются противоправностью, которая в рассматриваемом случае означает противоречие не только нормам законодательства и обычаям делового оборота, но и требованиям добропорядочности, разумности и справедливости;</w:t>
      </w:r>
    </w:p>
    <w:p w:rsidR="00B249CC" w:rsidRPr="00EF0CC4" w:rsidRDefault="00B249CC" w:rsidP="00B249CC">
      <w:pPr>
        <w:pStyle w:val="ConsPlusNormal"/>
        <w:spacing w:line="360" w:lineRule="auto"/>
        <w:ind w:firstLine="539"/>
        <w:jc w:val="both"/>
        <w:rPr>
          <w:rFonts w:ascii="Times New Roman" w:hAnsi="Times New Roman" w:cs="Times New Roman"/>
          <w:sz w:val="28"/>
          <w:szCs w:val="28"/>
        </w:rPr>
      </w:pPr>
      <w:r w:rsidRPr="00EF0CC4">
        <w:rPr>
          <w:rFonts w:ascii="Times New Roman" w:hAnsi="Times New Roman" w:cs="Times New Roman"/>
          <w:sz w:val="28"/>
          <w:szCs w:val="28"/>
        </w:rPr>
        <w:t>в) субъектами правонарушения являются хозяйствующие субъекты (группы лиц), из чего следует, что действия органов власти, нарушающие баланс на рынке, не могут быть квалифицированы как недобросовестная конкуренция;</w:t>
      </w:r>
    </w:p>
    <w:p w:rsidR="00B249CC" w:rsidRPr="00EF0CC4" w:rsidRDefault="00B249CC" w:rsidP="00B249CC">
      <w:pPr>
        <w:pStyle w:val="ConsPlusNormal"/>
        <w:spacing w:line="360" w:lineRule="auto"/>
        <w:ind w:firstLine="539"/>
        <w:jc w:val="both"/>
        <w:rPr>
          <w:rFonts w:ascii="Times New Roman" w:hAnsi="Times New Roman" w:cs="Times New Roman"/>
          <w:sz w:val="28"/>
          <w:szCs w:val="28"/>
        </w:rPr>
      </w:pPr>
      <w:r w:rsidRPr="00EF0CC4">
        <w:rPr>
          <w:rFonts w:ascii="Times New Roman" w:hAnsi="Times New Roman" w:cs="Times New Roman"/>
          <w:sz w:val="28"/>
          <w:szCs w:val="28"/>
        </w:rPr>
        <w:t>г) цель совершения таких действий - получение преимуществ при осуществлении предпринимательской деятельности в виде сверхприбыли, расширения рынка сбыта и т.д.;</w:t>
      </w:r>
    </w:p>
    <w:p w:rsidR="00B249CC" w:rsidRPr="00EF0CC4" w:rsidRDefault="00B249CC" w:rsidP="00B249CC">
      <w:pPr>
        <w:pStyle w:val="ConsPlusNormal"/>
        <w:spacing w:line="360" w:lineRule="auto"/>
        <w:ind w:firstLine="539"/>
        <w:jc w:val="both"/>
        <w:rPr>
          <w:rFonts w:ascii="Times New Roman" w:hAnsi="Times New Roman" w:cs="Times New Roman"/>
          <w:sz w:val="28"/>
          <w:szCs w:val="28"/>
        </w:rPr>
      </w:pPr>
      <w:r w:rsidRPr="00EF0CC4">
        <w:rPr>
          <w:rFonts w:ascii="Times New Roman" w:hAnsi="Times New Roman" w:cs="Times New Roman"/>
          <w:sz w:val="28"/>
          <w:szCs w:val="28"/>
        </w:rPr>
        <w:t xml:space="preserve">д) в результате совершения данных действий наступают негативные последствия в виде убытков либо вреда деловой репутации </w:t>
      </w:r>
      <w:proofErr w:type="gramStart"/>
      <w:r w:rsidRPr="00EF0CC4">
        <w:rPr>
          <w:rFonts w:ascii="Times New Roman" w:hAnsi="Times New Roman" w:cs="Times New Roman"/>
          <w:sz w:val="28"/>
          <w:szCs w:val="28"/>
        </w:rPr>
        <w:t>конкурентов</w:t>
      </w:r>
      <w:proofErr w:type="gramEnd"/>
      <w:r w:rsidRPr="00EF0CC4">
        <w:rPr>
          <w:rFonts w:ascii="Times New Roman" w:hAnsi="Times New Roman" w:cs="Times New Roman"/>
          <w:sz w:val="28"/>
          <w:szCs w:val="28"/>
        </w:rPr>
        <w:t xml:space="preserve"> либо возникает угроза их наступления. Последнее дает возможность реагирования на допущенные нарушения и в случае отсутствия либо затруднительности доказывания размера причиненных убытков.</w:t>
      </w:r>
    </w:p>
    <w:p w:rsidR="00B249CC" w:rsidRPr="006B0633" w:rsidRDefault="00B249CC" w:rsidP="00B249CC">
      <w:pPr>
        <w:spacing w:after="0" w:line="360" w:lineRule="auto"/>
        <w:rPr>
          <w:rFonts w:ascii="Times New Roman" w:hAnsi="Times New Roman"/>
          <w:b/>
          <w:sz w:val="28"/>
          <w:szCs w:val="28"/>
        </w:rPr>
      </w:pPr>
      <w:r w:rsidRPr="006B0633">
        <w:rPr>
          <w:rFonts w:ascii="Times New Roman" w:hAnsi="Times New Roman"/>
          <w:b/>
          <w:sz w:val="28"/>
          <w:szCs w:val="28"/>
        </w:rPr>
        <w:t>Статистика за 201</w:t>
      </w:r>
      <w:r>
        <w:rPr>
          <w:rFonts w:ascii="Times New Roman" w:hAnsi="Times New Roman"/>
          <w:b/>
          <w:sz w:val="28"/>
          <w:szCs w:val="28"/>
        </w:rPr>
        <w:t>8</w:t>
      </w:r>
      <w:r w:rsidRPr="006B0633">
        <w:rPr>
          <w:rFonts w:ascii="Times New Roman" w:hAnsi="Times New Roman"/>
          <w:b/>
          <w:sz w:val="28"/>
          <w:szCs w:val="28"/>
        </w:rPr>
        <w:t xml:space="preserve"> - 201</w:t>
      </w:r>
      <w:r>
        <w:rPr>
          <w:rFonts w:ascii="Times New Roman" w:hAnsi="Times New Roman"/>
          <w:b/>
          <w:sz w:val="28"/>
          <w:szCs w:val="28"/>
        </w:rPr>
        <w:t>9</w:t>
      </w:r>
      <w:r w:rsidRPr="006B0633">
        <w:rPr>
          <w:rFonts w:ascii="Times New Roman" w:hAnsi="Times New Roman"/>
          <w:b/>
          <w:sz w:val="28"/>
          <w:szCs w:val="28"/>
        </w:rPr>
        <w:t xml:space="preserve"> годы:</w:t>
      </w:r>
    </w:p>
    <w:p w:rsidR="00B249CC" w:rsidRPr="00404EAE" w:rsidRDefault="00B249CC" w:rsidP="00B249CC">
      <w:pPr>
        <w:spacing w:after="0" w:line="360" w:lineRule="auto"/>
        <w:rPr>
          <w:rFonts w:ascii="Times New Roman" w:hAnsi="Times New Roman"/>
          <w:b/>
          <w:sz w:val="28"/>
          <w:szCs w:val="28"/>
        </w:rPr>
      </w:pPr>
      <w:r w:rsidRPr="00404EAE">
        <w:rPr>
          <w:rFonts w:ascii="Times New Roman" w:hAnsi="Times New Roman"/>
          <w:b/>
          <w:sz w:val="28"/>
          <w:szCs w:val="28"/>
        </w:rPr>
        <w:t xml:space="preserve">Количество </w:t>
      </w:r>
      <w:proofErr w:type="gramStart"/>
      <w:r w:rsidRPr="00404EAE">
        <w:rPr>
          <w:rFonts w:ascii="Times New Roman" w:hAnsi="Times New Roman"/>
          <w:b/>
          <w:sz w:val="28"/>
          <w:szCs w:val="28"/>
        </w:rPr>
        <w:t xml:space="preserve">заявлений </w:t>
      </w:r>
      <w:r>
        <w:rPr>
          <w:rFonts w:ascii="Times New Roman" w:hAnsi="Times New Roman"/>
          <w:b/>
          <w:sz w:val="28"/>
          <w:szCs w:val="28"/>
        </w:rPr>
        <w:t xml:space="preserve"> </w:t>
      </w:r>
      <w:r w:rsidRPr="00404EAE">
        <w:rPr>
          <w:rFonts w:ascii="Times New Roman" w:hAnsi="Times New Roman"/>
          <w:b/>
          <w:sz w:val="28"/>
          <w:szCs w:val="28"/>
        </w:rPr>
        <w:t>в</w:t>
      </w:r>
      <w:proofErr w:type="gramEnd"/>
      <w:r w:rsidRPr="00404EAE">
        <w:rPr>
          <w:rFonts w:ascii="Times New Roman" w:hAnsi="Times New Roman"/>
          <w:b/>
          <w:sz w:val="28"/>
          <w:szCs w:val="28"/>
        </w:rPr>
        <w:t xml:space="preserve"> </w:t>
      </w:r>
      <w:r>
        <w:rPr>
          <w:rFonts w:ascii="Times New Roman" w:hAnsi="Times New Roman"/>
          <w:b/>
          <w:sz w:val="28"/>
          <w:szCs w:val="28"/>
        </w:rPr>
        <w:t xml:space="preserve"> </w:t>
      </w:r>
      <w:r w:rsidRPr="00404EAE">
        <w:rPr>
          <w:rFonts w:ascii="Times New Roman" w:hAnsi="Times New Roman"/>
          <w:b/>
          <w:sz w:val="28"/>
          <w:szCs w:val="28"/>
        </w:rPr>
        <w:t>2018</w:t>
      </w:r>
      <w:r>
        <w:rPr>
          <w:rFonts w:ascii="Times New Roman" w:hAnsi="Times New Roman"/>
          <w:b/>
          <w:sz w:val="28"/>
          <w:szCs w:val="28"/>
        </w:rPr>
        <w:t xml:space="preserve"> </w:t>
      </w:r>
      <w:r w:rsidRPr="00404EAE">
        <w:rPr>
          <w:rFonts w:ascii="Times New Roman" w:hAnsi="Times New Roman"/>
          <w:b/>
          <w:sz w:val="28"/>
          <w:szCs w:val="28"/>
        </w:rPr>
        <w:t xml:space="preserve"> - </w:t>
      </w:r>
      <w:r>
        <w:rPr>
          <w:rFonts w:ascii="Times New Roman" w:hAnsi="Times New Roman"/>
          <w:b/>
          <w:sz w:val="28"/>
          <w:szCs w:val="28"/>
        </w:rPr>
        <w:t>48</w:t>
      </w:r>
    </w:p>
    <w:p w:rsidR="00B249CC" w:rsidRDefault="00B249CC" w:rsidP="00B249CC">
      <w:pPr>
        <w:spacing w:after="0" w:line="360" w:lineRule="auto"/>
        <w:jc w:val="both"/>
        <w:rPr>
          <w:rFonts w:ascii="Times New Roman" w:hAnsi="Times New Roman"/>
          <w:sz w:val="28"/>
          <w:szCs w:val="28"/>
        </w:rPr>
      </w:pPr>
      <w:r w:rsidRPr="002366F9">
        <w:rPr>
          <w:rFonts w:ascii="Times New Roman" w:hAnsi="Times New Roman"/>
          <w:sz w:val="28"/>
          <w:szCs w:val="28"/>
        </w:rPr>
        <w:t>Кол</w:t>
      </w:r>
      <w:r>
        <w:rPr>
          <w:rFonts w:ascii="Times New Roman" w:hAnsi="Times New Roman"/>
          <w:sz w:val="28"/>
          <w:szCs w:val="28"/>
        </w:rPr>
        <w:t>ичест</w:t>
      </w:r>
      <w:r w:rsidRPr="002366F9">
        <w:rPr>
          <w:rFonts w:ascii="Times New Roman" w:hAnsi="Times New Roman"/>
          <w:sz w:val="28"/>
          <w:szCs w:val="28"/>
        </w:rPr>
        <w:t>во дел</w:t>
      </w:r>
      <w:r>
        <w:rPr>
          <w:rFonts w:ascii="Times New Roman" w:hAnsi="Times New Roman"/>
          <w:sz w:val="28"/>
          <w:szCs w:val="28"/>
        </w:rPr>
        <w:t xml:space="preserve"> -  </w:t>
      </w:r>
      <w:r w:rsidRPr="00B249CC">
        <w:rPr>
          <w:rFonts w:ascii="Times New Roman" w:hAnsi="Times New Roman"/>
          <w:b/>
          <w:sz w:val="28"/>
          <w:szCs w:val="28"/>
        </w:rPr>
        <w:t>2</w:t>
      </w:r>
      <w:r>
        <w:rPr>
          <w:rFonts w:ascii="Times New Roman" w:hAnsi="Times New Roman"/>
          <w:b/>
          <w:sz w:val="28"/>
          <w:szCs w:val="28"/>
        </w:rPr>
        <w:t>.</w:t>
      </w:r>
    </w:p>
    <w:p w:rsidR="00B249CC" w:rsidRDefault="00B249CC" w:rsidP="00B249CC">
      <w:pPr>
        <w:spacing w:after="0" w:line="360" w:lineRule="auto"/>
        <w:jc w:val="both"/>
        <w:rPr>
          <w:rFonts w:ascii="Times New Roman" w:hAnsi="Times New Roman"/>
          <w:sz w:val="28"/>
          <w:szCs w:val="28"/>
        </w:rPr>
      </w:pPr>
      <w:r>
        <w:rPr>
          <w:rFonts w:ascii="Times New Roman" w:hAnsi="Times New Roman"/>
          <w:sz w:val="28"/>
          <w:szCs w:val="28"/>
        </w:rPr>
        <w:t xml:space="preserve">Количество предупреждений - 10, из них: </w:t>
      </w:r>
    </w:p>
    <w:p w:rsidR="00B249CC" w:rsidRDefault="00B249CC" w:rsidP="00B249CC">
      <w:pPr>
        <w:spacing w:after="0" w:line="360" w:lineRule="auto"/>
        <w:jc w:val="both"/>
        <w:rPr>
          <w:rFonts w:ascii="Times New Roman" w:hAnsi="Times New Roman"/>
          <w:sz w:val="28"/>
          <w:szCs w:val="28"/>
        </w:rPr>
      </w:pPr>
      <w:r>
        <w:rPr>
          <w:rFonts w:ascii="Times New Roman" w:hAnsi="Times New Roman"/>
          <w:sz w:val="28"/>
          <w:szCs w:val="28"/>
        </w:rPr>
        <w:t>4 - о перечислении дохода в бюджет:</w:t>
      </w:r>
    </w:p>
    <w:p w:rsidR="00B249CC" w:rsidRDefault="00B249CC" w:rsidP="00B249CC">
      <w:pPr>
        <w:spacing w:after="0" w:line="360" w:lineRule="auto"/>
        <w:jc w:val="both"/>
        <w:rPr>
          <w:rFonts w:ascii="Times New Roman" w:hAnsi="Times New Roman"/>
          <w:sz w:val="28"/>
          <w:szCs w:val="28"/>
        </w:rPr>
      </w:pPr>
      <w:r>
        <w:rPr>
          <w:rFonts w:ascii="Times New Roman" w:hAnsi="Times New Roman"/>
          <w:sz w:val="28"/>
          <w:szCs w:val="28"/>
        </w:rPr>
        <w:t>- АО «</w:t>
      </w:r>
      <w:proofErr w:type="spellStart"/>
      <w:r>
        <w:rPr>
          <w:rFonts w:ascii="Times New Roman" w:hAnsi="Times New Roman"/>
          <w:sz w:val="28"/>
          <w:szCs w:val="28"/>
        </w:rPr>
        <w:t>Альфастрахование</w:t>
      </w:r>
      <w:proofErr w:type="spellEnd"/>
      <w:r>
        <w:rPr>
          <w:rFonts w:ascii="Times New Roman" w:hAnsi="Times New Roman"/>
          <w:sz w:val="28"/>
          <w:szCs w:val="28"/>
        </w:rPr>
        <w:t xml:space="preserve">» от 24.04.2018 - в сумме 559 470, 10 рублей              </w:t>
      </w:r>
      <w:proofErr w:type="gramStart"/>
      <w:r>
        <w:rPr>
          <w:rFonts w:ascii="Times New Roman" w:hAnsi="Times New Roman"/>
          <w:sz w:val="28"/>
          <w:szCs w:val="28"/>
        </w:rPr>
        <w:t xml:space="preserve">   (</w:t>
      </w:r>
      <w:proofErr w:type="gramEnd"/>
      <w:r>
        <w:rPr>
          <w:rFonts w:ascii="Times New Roman" w:hAnsi="Times New Roman"/>
          <w:sz w:val="28"/>
          <w:szCs w:val="28"/>
        </w:rPr>
        <w:t>дело № 20/А-14.8-2018 - решение, предписание о перечислении в бюджет,                   в стадии исполнения).</w:t>
      </w:r>
    </w:p>
    <w:p w:rsidR="00B249CC" w:rsidRDefault="00B249CC" w:rsidP="00B249CC">
      <w:pPr>
        <w:spacing w:after="0" w:line="360" w:lineRule="auto"/>
        <w:jc w:val="both"/>
        <w:rPr>
          <w:rFonts w:ascii="Times New Roman" w:hAnsi="Times New Roman"/>
          <w:sz w:val="28"/>
          <w:szCs w:val="28"/>
        </w:rPr>
      </w:pPr>
      <w:r>
        <w:rPr>
          <w:rFonts w:ascii="Times New Roman" w:hAnsi="Times New Roman"/>
          <w:sz w:val="28"/>
          <w:szCs w:val="28"/>
        </w:rPr>
        <w:t xml:space="preserve">- ООО Страховая компания «Сибирский дом страхования» от 26.04.2018                             в сумме 507 194, 47 рублей - обжаловано в Арбитражный суд Кемеровской области (дело № 21/А-14.8-2018 приостановлено, до вступления в силу судебного акта). Решением Арбитражного суда Кемеровской области </w:t>
      </w:r>
      <w:r>
        <w:rPr>
          <w:rFonts w:ascii="Times New Roman" w:hAnsi="Times New Roman"/>
          <w:sz w:val="28"/>
          <w:szCs w:val="28"/>
        </w:rPr>
        <w:lastRenderedPageBreak/>
        <w:t>предупреждение Кемеровского УФАС России признано законным и обоснованным.</w:t>
      </w:r>
    </w:p>
    <w:p w:rsidR="00B249CC" w:rsidRDefault="00B249CC" w:rsidP="00B249CC">
      <w:pPr>
        <w:spacing w:after="0" w:line="360" w:lineRule="auto"/>
        <w:jc w:val="both"/>
        <w:rPr>
          <w:rFonts w:ascii="Times New Roman" w:hAnsi="Times New Roman"/>
          <w:sz w:val="28"/>
          <w:szCs w:val="28"/>
        </w:rPr>
      </w:pPr>
      <w:r>
        <w:rPr>
          <w:rFonts w:ascii="Times New Roman" w:hAnsi="Times New Roman"/>
          <w:sz w:val="28"/>
          <w:szCs w:val="28"/>
        </w:rPr>
        <w:t xml:space="preserve">-  ЗАО «Московская акционерная страховая компания» </w:t>
      </w:r>
      <w:proofErr w:type="gramStart"/>
      <w:r>
        <w:rPr>
          <w:rFonts w:ascii="Times New Roman" w:hAnsi="Times New Roman"/>
          <w:sz w:val="28"/>
          <w:szCs w:val="28"/>
        </w:rPr>
        <w:t>от  29.05.2018</w:t>
      </w:r>
      <w:proofErr w:type="gramEnd"/>
      <w:r>
        <w:rPr>
          <w:rFonts w:ascii="Times New Roman" w:hAnsi="Times New Roman"/>
          <w:sz w:val="28"/>
          <w:szCs w:val="28"/>
        </w:rPr>
        <w:t xml:space="preserve">                         в сумме  353 801, 04 рублей (сумма уплачена).</w:t>
      </w:r>
    </w:p>
    <w:p w:rsidR="00B249CC" w:rsidRDefault="00B249CC" w:rsidP="00B249CC">
      <w:pPr>
        <w:spacing w:after="0" w:line="360" w:lineRule="auto"/>
        <w:jc w:val="both"/>
        <w:rPr>
          <w:rFonts w:ascii="Times New Roman" w:hAnsi="Times New Roman"/>
          <w:sz w:val="28"/>
          <w:szCs w:val="28"/>
        </w:rPr>
      </w:pPr>
      <w:r>
        <w:rPr>
          <w:rFonts w:ascii="Times New Roman" w:hAnsi="Times New Roman"/>
          <w:sz w:val="28"/>
          <w:szCs w:val="28"/>
        </w:rPr>
        <w:t>-  АО «</w:t>
      </w:r>
      <w:proofErr w:type="spellStart"/>
      <w:r>
        <w:rPr>
          <w:rFonts w:ascii="Times New Roman" w:hAnsi="Times New Roman"/>
          <w:sz w:val="28"/>
          <w:szCs w:val="28"/>
        </w:rPr>
        <w:t>Альфастрахование</w:t>
      </w:r>
      <w:proofErr w:type="spellEnd"/>
      <w:r>
        <w:rPr>
          <w:rFonts w:ascii="Times New Roman" w:hAnsi="Times New Roman"/>
          <w:sz w:val="28"/>
          <w:szCs w:val="28"/>
        </w:rPr>
        <w:t xml:space="preserve">» от 29.05.2018 - в сумме 149 158, 02 рублей </w:t>
      </w:r>
      <w:proofErr w:type="gramStart"/>
      <w:r>
        <w:rPr>
          <w:rFonts w:ascii="Times New Roman" w:hAnsi="Times New Roman"/>
          <w:sz w:val="28"/>
          <w:szCs w:val="28"/>
        </w:rPr>
        <w:t xml:space="preserve">   (</w:t>
      </w:r>
      <w:proofErr w:type="gramEnd"/>
      <w:r>
        <w:rPr>
          <w:rFonts w:ascii="Times New Roman" w:hAnsi="Times New Roman"/>
          <w:sz w:val="28"/>
          <w:szCs w:val="28"/>
        </w:rPr>
        <w:t>сумма уплачена).</w:t>
      </w:r>
    </w:p>
    <w:p w:rsidR="00B249CC" w:rsidRDefault="00B249CC" w:rsidP="00B249CC">
      <w:pPr>
        <w:spacing w:after="0" w:line="360" w:lineRule="auto"/>
        <w:jc w:val="both"/>
        <w:rPr>
          <w:rFonts w:ascii="Times New Roman" w:hAnsi="Times New Roman"/>
          <w:sz w:val="28"/>
          <w:szCs w:val="28"/>
        </w:rPr>
      </w:pPr>
      <w:r>
        <w:rPr>
          <w:rFonts w:ascii="Times New Roman" w:hAnsi="Times New Roman"/>
          <w:sz w:val="28"/>
          <w:szCs w:val="28"/>
        </w:rPr>
        <w:t>исполнено - 7</w:t>
      </w:r>
    </w:p>
    <w:p w:rsidR="00B249CC" w:rsidRDefault="00B249CC" w:rsidP="00B249CC">
      <w:pPr>
        <w:spacing w:after="0" w:line="360" w:lineRule="auto"/>
        <w:jc w:val="both"/>
        <w:rPr>
          <w:rFonts w:ascii="Times New Roman" w:hAnsi="Times New Roman"/>
          <w:sz w:val="28"/>
          <w:szCs w:val="28"/>
        </w:rPr>
      </w:pPr>
      <w:r>
        <w:rPr>
          <w:rFonts w:ascii="Times New Roman" w:hAnsi="Times New Roman"/>
          <w:sz w:val="28"/>
          <w:szCs w:val="28"/>
        </w:rPr>
        <w:t xml:space="preserve">не исполнено - 2, в связи с </w:t>
      </w:r>
      <w:proofErr w:type="gramStart"/>
      <w:r>
        <w:rPr>
          <w:rFonts w:ascii="Times New Roman" w:hAnsi="Times New Roman"/>
          <w:sz w:val="28"/>
          <w:szCs w:val="28"/>
        </w:rPr>
        <w:t>не исполнением</w:t>
      </w:r>
      <w:proofErr w:type="gramEnd"/>
      <w:r>
        <w:rPr>
          <w:rFonts w:ascii="Times New Roman" w:hAnsi="Times New Roman"/>
          <w:sz w:val="28"/>
          <w:szCs w:val="28"/>
        </w:rPr>
        <w:t xml:space="preserve"> предупреждений было возбуждено 2 дела, по результатам рассмотрения 1 дела вынесено - решение, предписание о перечислении дохода в бюджет в сумме 559 470, 10 рублей дело № 20/А-14.8-2018.</w:t>
      </w:r>
    </w:p>
    <w:p w:rsidR="00B249CC" w:rsidRDefault="00B249CC" w:rsidP="00B249CC">
      <w:pPr>
        <w:spacing w:after="0" w:line="360" w:lineRule="auto"/>
        <w:jc w:val="both"/>
        <w:rPr>
          <w:rFonts w:ascii="Times New Roman" w:hAnsi="Times New Roman"/>
          <w:sz w:val="28"/>
          <w:szCs w:val="28"/>
        </w:rPr>
      </w:pPr>
      <w:r>
        <w:rPr>
          <w:rFonts w:ascii="Times New Roman" w:hAnsi="Times New Roman"/>
          <w:sz w:val="28"/>
          <w:szCs w:val="28"/>
        </w:rPr>
        <w:t>В процессе исполнения находится - 1 предупреждение</w:t>
      </w:r>
    </w:p>
    <w:p w:rsidR="00B249CC" w:rsidRDefault="00B249CC" w:rsidP="00B249CC">
      <w:pPr>
        <w:spacing w:after="0" w:line="360" w:lineRule="auto"/>
        <w:jc w:val="both"/>
        <w:rPr>
          <w:rFonts w:ascii="Times New Roman" w:hAnsi="Times New Roman"/>
          <w:sz w:val="28"/>
          <w:szCs w:val="28"/>
        </w:rPr>
      </w:pPr>
      <w:r>
        <w:rPr>
          <w:rFonts w:ascii="Times New Roman" w:hAnsi="Times New Roman"/>
          <w:sz w:val="28"/>
          <w:szCs w:val="28"/>
        </w:rPr>
        <w:t>- 1 обжаловано в Арбитражный суд Кемеровской области, предупреждение признано законным и обоснованным (решение от 03.12.2018)</w:t>
      </w:r>
    </w:p>
    <w:p w:rsidR="00B249CC" w:rsidRPr="00404EAE" w:rsidRDefault="00B249CC" w:rsidP="00B249CC">
      <w:pPr>
        <w:spacing w:after="0" w:line="360" w:lineRule="auto"/>
        <w:rPr>
          <w:rFonts w:ascii="Times New Roman" w:hAnsi="Times New Roman"/>
          <w:b/>
          <w:sz w:val="28"/>
          <w:szCs w:val="28"/>
        </w:rPr>
      </w:pPr>
      <w:r w:rsidRPr="00404EAE">
        <w:rPr>
          <w:rFonts w:ascii="Times New Roman" w:hAnsi="Times New Roman"/>
          <w:b/>
          <w:sz w:val="28"/>
          <w:szCs w:val="28"/>
        </w:rPr>
        <w:t xml:space="preserve">Количество </w:t>
      </w:r>
      <w:proofErr w:type="gramStart"/>
      <w:r w:rsidRPr="00404EAE">
        <w:rPr>
          <w:rFonts w:ascii="Times New Roman" w:hAnsi="Times New Roman"/>
          <w:b/>
          <w:sz w:val="28"/>
          <w:szCs w:val="28"/>
        </w:rPr>
        <w:t xml:space="preserve">заявлений </w:t>
      </w:r>
      <w:r>
        <w:rPr>
          <w:rFonts w:ascii="Times New Roman" w:hAnsi="Times New Roman"/>
          <w:b/>
          <w:sz w:val="28"/>
          <w:szCs w:val="28"/>
        </w:rPr>
        <w:t xml:space="preserve"> за</w:t>
      </w:r>
      <w:proofErr w:type="gramEnd"/>
      <w:r>
        <w:rPr>
          <w:rFonts w:ascii="Times New Roman" w:hAnsi="Times New Roman"/>
          <w:b/>
          <w:sz w:val="28"/>
          <w:szCs w:val="28"/>
        </w:rPr>
        <w:t xml:space="preserve"> 2019 </w:t>
      </w:r>
      <w:r w:rsidRPr="00404EAE">
        <w:rPr>
          <w:rFonts w:ascii="Times New Roman" w:hAnsi="Times New Roman"/>
          <w:b/>
          <w:sz w:val="28"/>
          <w:szCs w:val="28"/>
        </w:rPr>
        <w:t xml:space="preserve"> - </w:t>
      </w:r>
      <w:r>
        <w:rPr>
          <w:rFonts w:ascii="Times New Roman" w:hAnsi="Times New Roman"/>
          <w:b/>
          <w:sz w:val="28"/>
          <w:szCs w:val="28"/>
        </w:rPr>
        <w:t>23</w:t>
      </w:r>
    </w:p>
    <w:p w:rsidR="00B249CC" w:rsidRDefault="00B249CC" w:rsidP="00B249CC">
      <w:pPr>
        <w:spacing w:after="0" w:line="360" w:lineRule="auto"/>
        <w:jc w:val="both"/>
        <w:rPr>
          <w:rFonts w:ascii="Times New Roman" w:hAnsi="Times New Roman"/>
          <w:sz w:val="28"/>
          <w:szCs w:val="28"/>
        </w:rPr>
      </w:pPr>
      <w:r w:rsidRPr="002366F9">
        <w:rPr>
          <w:rFonts w:ascii="Times New Roman" w:hAnsi="Times New Roman"/>
          <w:sz w:val="28"/>
          <w:szCs w:val="28"/>
        </w:rPr>
        <w:t>Кол</w:t>
      </w:r>
      <w:r>
        <w:rPr>
          <w:rFonts w:ascii="Times New Roman" w:hAnsi="Times New Roman"/>
          <w:sz w:val="28"/>
          <w:szCs w:val="28"/>
        </w:rPr>
        <w:t>ичест</w:t>
      </w:r>
      <w:r w:rsidRPr="002366F9">
        <w:rPr>
          <w:rFonts w:ascii="Times New Roman" w:hAnsi="Times New Roman"/>
          <w:sz w:val="28"/>
          <w:szCs w:val="28"/>
        </w:rPr>
        <w:t>во дел</w:t>
      </w:r>
      <w:r>
        <w:rPr>
          <w:rFonts w:ascii="Times New Roman" w:hAnsi="Times New Roman"/>
          <w:sz w:val="28"/>
          <w:szCs w:val="28"/>
        </w:rPr>
        <w:t xml:space="preserve"> -  </w:t>
      </w:r>
      <w:r w:rsidRPr="00B249CC">
        <w:rPr>
          <w:rFonts w:ascii="Times New Roman" w:hAnsi="Times New Roman"/>
          <w:b/>
          <w:sz w:val="28"/>
          <w:szCs w:val="28"/>
        </w:rPr>
        <w:t>2</w:t>
      </w:r>
      <w:r>
        <w:rPr>
          <w:rFonts w:ascii="Times New Roman" w:hAnsi="Times New Roman"/>
          <w:sz w:val="28"/>
          <w:szCs w:val="28"/>
        </w:rPr>
        <w:t xml:space="preserve"> по ст. 14.6</w:t>
      </w:r>
      <w:r>
        <w:rPr>
          <w:rFonts w:ascii="Times New Roman" w:hAnsi="Times New Roman"/>
          <w:sz w:val="28"/>
          <w:szCs w:val="28"/>
        </w:rPr>
        <w:t>.</w:t>
      </w:r>
    </w:p>
    <w:p w:rsidR="00B249CC" w:rsidRDefault="00B249CC" w:rsidP="00B249CC">
      <w:pPr>
        <w:spacing w:after="0" w:line="360" w:lineRule="auto"/>
        <w:jc w:val="both"/>
        <w:rPr>
          <w:rFonts w:ascii="Times New Roman" w:hAnsi="Times New Roman"/>
          <w:sz w:val="28"/>
          <w:szCs w:val="28"/>
        </w:rPr>
      </w:pPr>
      <w:r>
        <w:rPr>
          <w:rFonts w:ascii="Times New Roman" w:hAnsi="Times New Roman"/>
          <w:sz w:val="28"/>
          <w:szCs w:val="28"/>
        </w:rPr>
        <w:t xml:space="preserve">Количество предупреждений - 7 (5 - исполнено, 2 - не исполнено), из них: </w:t>
      </w:r>
    </w:p>
    <w:p w:rsidR="00B249CC" w:rsidRPr="00B249CC" w:rsidRDefault="00B249CC" w:rsidP="00B249CC">
      <w:pPr>
        <w:pStyle w:val="a7"/>
        <w:numPr>
          <w:ilvl w:val="0"/>
          <w:numId w:val="9"/>
        </w:numPr>
        <w:spacing w:line="360" w:lineRule="auto"/>
        <w:jc w:val="both"/>
        <w:rPr>
          <w:sz w:val="28"/>
          <w:szCs w:val="28"/>
        </w:rPr>
      </w:pPr>
      <w:r w:rsidRPr="00B249CC">
        <w:rPr>
          <w:sz w:val="28"/>
          <w:szCs w:val="28"/>
        </w:rPr>
        <w:t xml:space="preserve">по статье 14.1 - 2 </w:t>
      </w:r>
    </w:p>
    <w:p w:rsidR="00B249CC" w:rsidRPr="00B249CC" w:rsidRDefault="00B249CC" w:rsidP="00B249CC">
      <w:pPr>
        <w:pStyle w:val="a7"/>
        <w:numPr>
          <w:ilvl w:val="0"/>
          <w:numId w:val="9"/>
        </w:numPr>
        <w:spacing w:line="360" w:lineRule="auto"/>
        <w:jc w:val="both"/>
        <w:rPr>
          <w:sz w:val="28"/>
          <w:szCs w:val="28"/>
        </w:rPr>
      </w:pPr>
      <w:r w:rsidRPr="00B249CC">
        <w:rPr>
          <w:sz w:val="28"/>
          <w:szCs w:val="28"/>
        </w:rPr>
        <w:t>по статье 14.2 - 1</w:t>
      </w:r>
    </w:p>
    <w:p w:rsidR="00B249CC" w:rsidRPr="00B249CC" w:rsidRDefault="00B249CC" w:rsidP="00B249CC">
      <w:pPr>
        <w:pStyle w:val="a7"/>
        <w:numPr>
          <w:ilvl w:val="0"/>
          <w:numId w:val="9"/>
        </w:numPr>
        <w:spacing w:line="360" w:lineRule="auto"/>
        <w:jc w:val="both"/>
        <w:rPr>
          <w:sz w:val="28"/>
          <w:szCs w:val="28"/>
        </w:rPr>
      </w:pPr>
      <w:r w:rsidRPr="00B249CC">
        <w:rPr>
          <w:sz w:val="28"/>
          <w:szCs w:val="28"/>
        </w:rPr>
        <w:t>по статье 14.8 - 4</w:t>
      </w:r>
    </w:p>
    <w:p w:rsidR="00B249CC" w:rsidRDefault="00B249CC" w:rsidP="00B249CC">
      <w:pPr>
        <w:spacing w:after="0" w:line="360" w:lineRule="auto"/>
        <w:ind w:firstLine="709"/>
        <w:jc w:val="both"/>
        <w:rPr>
          <w:rFonts w:ascii="Times New Roman" w:hAnsi="Times New Roman"/>
          <w:sz w:val="28"/>
          <w:szCs w:val="28"/>
        </w:rPr>
      </w:pPr>
      <w:r w:rsidRPr="00E47769">
        <w:rPr>
          <w:rFonts w:ascii="Times New Roman" w:hAnsi="Times New Roman"/>
          <w:sz w:val="28"/>
          <w:szCs w:val="28"/>
        </w:rPr>
        <w:t xml:space="preserve">В связи с неисполнением предупреждений </w:t>
      </w:r>
      <w:r w:rsidRPr="00E47769">
        <w:rPr>
          <w:rFonts w:ascii="Times New Roman" w:hAnsi="Times New Roman"/>
          <w:b/>
          <w:sz w:val="28"/>
          <w:szCs w:val="28"/>
        </w:rPr>
        <w:t>о перечислении в бюджет 16 827 349,21 руб</w:t>
      </w:r>
      <w:r>
        <w:rPr>
          <w:rFonts w:ascii="Times New Roman" w:hAnsi="Times New Roman"/>
          <w:b/>
          <w:sz w:val="28"/>
          <w:szCs w:val="28"/>
        </w:rPr>
        <w:t xml:space="preserve">. </w:t>
      </w:r>
      <w:r w:rsidRPr="00E47769">
        <w:rPr>
          <w:rFonts w:ascii="Times New Roman" w:hAnsi="Times New Roman"/>
          <w:sz w:val="28"/>
          <w:szCs w:val="28"/>
        </w:rPr>
        <w:t>в отношении АО «</w:t>
      </w:r>
      <w:proofErr w:type="gramStart"/>
      <w:r w:rsidRPr="00E47769">
        <w:rPr>
          <w:rFonts w:ascii="Times New Roman" w:hAnsi="Times New Roman"/>
          <w:sz w:val="28"/>
          <w:szCs w:val="28"/>
        </w:rPr>
        <w:t xml:space="preserve">АльфаСтрахование» </w:t>
      </w:r>
      <w:r w:rsidRPr="00E47769">
        <w:rPr>
          <w:rFonts w:ascii="Times New Roman" w:hAnsi="Times New Roman"/>
          <w:b/>
          <w:sz w:val="28"/>
          <w:szCs w:val="28"/>
        </w:rPr>
        <w:t xml:space="preserve"> и</w:t>
      </w:r>
      <w:proofErr w:type="gramEnd"/>
      <w:r w:rsidRPr="00E47769">
        <w:rPr>
          <w:rFonts w:ascii="Times New Roman" w:hAnsi="Times New Roman"/>
          <w:b/>
          <w:sz w:val="28"/>
          <w:szCs w:val="28"/>
        </w:rPr>
        <w:t xml:space="preserve"> </w:t>
      </w:r>
      <w:r w:rsidRPr="00E47769">
        <w:rPr>
          <w:rFonts w:ascii="Times New Roman" w:hAnsi="Times New Roman"/>
          <w:b/>
          <w:color w:val="000000"/>
          <w:sz w:val="28"/>
          <w:szCs w:val="28"/>
        </w:rPr>
        <w:t>434 483,08 руб</w:t>
      </w:r>
      <w:r>
        <w:rPr>
          <w:rFonts w:ascii="Times New Roman" w:hAnsi="Times New Roman"/>
          <w:b/>
          <w:color w:val="000000"/>
          <w:sz w:val="28"/>
          <w:szCs w:val="28"/>
        </w:rPr>
        <w:t>.</w:t>
      </w:r>
      <w:r w:rsidRPr="00E47769">
        <w:rPr>
          <w:rFonts w:ascii="Times New Roman" w:hAnsi="Times New Roman"/>
          <w:b/>
          <w:color w:val="000000"/>
          <w:sz w:val="28"/>
          <w:szCs w:val="28"/>
        </w:rPr>
        <w:t xml:space="preserve"> </w:t>
      </w:r>
      <w:r w:rsidRPr="00E47769">
        <w:rPr>
          <w:rFonts w:ascii="Times New Roman" w:hAnsi="Times New Roman"/>
          <w:color w:val="000000"/>
          <w:sz w:val="28"/>
          <w:szCs w:val="28"/>
        </w:rPr>
        <w:t xml:space="preserve">в отношении </w:t>
      </w:r>
      <w:r w:rsidRPr="00E47769">
        <w:rPr>
          <w:rFonts w:ascii="Times New Roman" w:hAnsi="Times New Roman"/>
          <w:sz w:val="28"/>
          <w:szCs w:val="28"/>
        </w:rPr>
        <w:t xml:space="preserve">АО «СОГАЗ» были возбуждены дела по признакам нарушения статьи 14.8 Федерального закона о защите конкуренции, которые в настоящее время </w:t>
      </w:r>
      <w:r>
        <w:rPr>
          <w:rFonts w:ascii="Times New Roman" w:hAnsi="Times New Roman"/>
          <w:sz w:val="28"/>
          <w:szCs w:val="28"/>
        </w:rPr>
        <w:t>приостановлены до вступления в силу судебных решений</w:t>
      </w:r>
      <w:r w:rsidRPr="00E47769">
        <w:rPr>
          <w:rFonts w:ascii="Times New Roman" w:hAnsi="Times New Roman"/>
          <w:sz w:val="28"/>
          <w:szCs w:val="28"/>
        </w:rPr>
        <w:t xml:space="preserve">. </w:t>
      </w:r>
    </w:p>
    <w:p w:rsidR="00B249CC" w:rsidRPr="00E47769" w:rsidRDefault="00B249CC" w:rsidP="00B249CC">
      <w:pPr>
        <w:spacing w:after="0" w:line="360" w:lineRule="auto"/>
        <w:jc w:val="both"/>
        <w:rPr>
          <w:rFonts w:ascii="Times New Roman" w:hAnsi="Times New Roman"/>
          <w:sz w:val="28"/>
          <w:szCs w:val="28"/>
        </w:rPr>
      </w:pPr>
      <w:r>
        <w:rPr>
          <w:rFonts w:ascii="Times New Roman" w:hAnsi="Times New Roman"/>
          <w:sz w:val="28"/>
          <w:szCs w:val="28"/>
        </w:rPr>
        <w:t xml:space="preserve">         Р</w:t>
      </w:r>
      <w:r w:rsidRPr="00E47769">
        <w:rPr>
          <w:rFonts w:ascii="Times New Roman" w:hAnsi="Times New Roman"/>
          <w:sz w:val="28"/>
          <w:szCs w:val="28"/>
        </w:rPr>
        <w:t xml:space="preserve">ешениями Арбитражного суда Кемеровской области предупреждения были признаны законными и обоснованными, в настоящее время </w:t>
      </w:r>
      <w:r>
        <w:rPr>
          <w:rFonts w:ascii="Times New Roman" w:hAnsi="Times New Roman"/>
          <w:sz w:val="28"/>
          <w:szCs w:val="28"/>
        </w:rPr>
        <w:t xml:space="preserve">страховыми компаниями </w:t>
      </w:r>
      <w:r w:rsidRPr="00E47769">
        <w:rPr>
          <w:rFonts w:ascii="Times New Roman" w:hAnsi="Times New Roman"/>
          <w:sz w:val="28"/>
          <w:szCs w:val="28"/>
        </w:rPr>
        <w:t>поданы апелляционные жалобы.</w:t>
      </w:r>
    </w:p>
    <w:p w:rsidR="00B249CC" w:rsidRPr="008853C7" w:rsidRDefault="00B249CC" w:rsidP="00B249CC">
      <w:pPr>
        <w:shd w:val="clear" w:color="auto" w:fill="FFFFFF"/>
        <w:tabs>
          <w:tab w:val="left" w:pos="-4959"/>
          <w:tab w:val="left" w:pos="-4902"/>
        </w:tabs>
        <w:spacing w:after="0" w:line="360" w:lineRule="auto"/>
        <w:ind w:firstLine="567"/>
        <w:jc w:val="both"/>
        <w:rPr>
          <w:rFonts w:ascii="Times New Roman" w:hAnsi="Times New Roman"/>
          <w:color w:val="333333"/>
          <w:sz w:val="28"/>
          <w:szCs w:val="28"/>
          <w:shd w:val="clear" w:color="auto" w:fill="FFFFFF"/>
        </w:rPr>
      </w:pPr>
      <w:r w:rsidRPr="008853C7">
        <w:rPr>
          <w:rFonts w:ascii="Times New Roman" w:hAnsi="Times New Roman"/>
          <w:color w:val="333333"/>
          <w:sz w:val="28"/>
          <w:szCs w:val="28"/>
          <w:shd w:val="clear" w:color="auto" w:fill="FFFFFF"/>
        </w:rPr>
        <w:t>Пример</w:t>
      </w:r>
      <w:r>
        <w:rPr>
          <w:rFonts w:ascii="Times New Roman" w:hAnsi="Times New Roman"/>
          <w:color w:val="333333"/>
          <w:sz w:val="28"/>
          <w:szCs w:val="28"/>
          <w:shd w:val="clear" w:color="auto" w:fill="FFFFFF"/>
        </w:rPr>
        <w:t>ы</w:t>
      </w:r>
      <w:r w:rsidRPr="008853C7">
        <w:rPr>
          <w:rFonts w:ascii="Times New Roman" w:hAnsi="Times New Roman"/>
          <w:color w:val="333333"/>
          <w:sz w:val="28"/>
          <w:szCs w:val="28"/>
          <w:shd w:val="clear" w:color="auto" w:fill="FFFFFF"/>
        </w:rPr>
        <w:t xml:space="preserve">, </w:t>
      </w:r>
    </w:p>
    <w:p w:rsidR="00B249CC" w:rsidRPr="008853C7" w:rsidRDefault="00B249CC" w:rsidP="00B249CC">
      <w:pPr>
        <w:shd w:val="clear" w:color="auto" w:fill="FFFFFF"/>
        <w:tabs>
          <w:tab w:val="left" w:pos="-4959"/>
          <w:tab w:val="left" w:pos="-4902"/>
        </w:tabs>
        <w:spacing w:after="0" w:line="360" w:lineRule="auto"/>
        <w:ind w:firstLine="567"/>
        <w:jc w:val="both"/>
        <w:rPr>
          <w:rFonts w:ascii="Times New Roman" w:hAnsi="Times New Roman"/>
          <w:color w:val="000000"/>
          <w:sz w:val="28"/>
          <w:szCs w:val="28"/>
        </w:rPr>
      </w:pPr>
      <w:r>
        <w:rPr>
          <w:rFonts w:ascii="Times New Roman" w:hAnsi="Times New Roman"/>
          <w:sz w:val="28"/>
          <w:szCs w:val="28"/>
          <w:shd w:val="clear" w:color="auto" w:fill="FFFFFF"/>
        </w:rPr>
        <w:lastRenderedPageBreak/>
        <w:t xml:space="preserve">1. </w:t>
      </w:r>
      <w:r w:rsidRPr="0003698F">
        <w:rPr>
          <w:rFonts w:ascii="Times New Roman" w:hAnsi="Times New Roman"/>
          <w:sz w:val="28"/>
          <w:szCs w:val="28"/>
          <w:shd w:val="clear" w:color="auto" w:fill="FFFFFF"/>
        </w:rPr>
        <w:t>По результатам рассмотрения заявления ООО (издателя, учредителя газеты)</w:t>
      </w:r>
      <w:r w:rsidRPr="008853C7">
        <w:rPr>
          <w:rFonts w:ascii="Times New Roman" w:hAnsi="Times New Roman"/>
          <w:sz w:val="28"/>
          <w:szCs w:val="28"/>
        </w:rPr>
        <w:t xml:space="preserve"> на действия Индивидуального </w:t>
      </w:r>
      <w:proofErr w:type="gramStart"/>
      <w:r w:rsidRPr="008853C7">
        <w:rPr>
          <w:rFonts w:ascii="Times New Roman" w:hAnsi="Times New Roman"/>
          <w:sz w:val="28"/>
          <w:szCs w:val="28"/>
        </w:rPr>
        <w:t xml:space="preserve">Предпринимателя  </w:t>
      </w:r>
      <w:r w:rsidRPr="008853C7">
        <w:rPr>
          <w:rFonts w:ascii="Times New Roman" w:hAnsi="Times New Roman"/>
          <w:color w:val="000000"/>
          <w:sz w:val="28"/>
          <w:szCs w:val="28"/>
        </w:rPr>
        <w:t>хозяйствующего</w:t>
      </w:r>
      <w:proofErr w:type="gramEnd"/>
      <w:r w:rsidRPr="008853C7">
        <w:rPr>
          <w:rFonts w:ascii="Times New Roman" w:hAnsi="Times New Roman"/>
          <w:color w:val="000000"/>
          <w:sz w:val="28"/>
          <w:szCs w:val="28"/>
        </w:rPr>
        <w:t xml:space="preserve"> субъекта конкурента, осуществляющего </w:t>
      </w:r>
      <w:r w:rsidRPr="008853C7">
        <w:rPr>
          <w:rFonts w:ascii="Times New Roman" w:hAnsi="Times New Roman"/>
          <w:sz w:val="28"/>
          <w:szCs w:val="28"/>
        </w:rPr>
        <w:t>деятельность издания и распространения газет</w:t>
      </w:r>
      <w:r w:rsidRPr="008853C7">
        <w:rPr>
          <w:rFonts w:ascii="Times New Roman" w:hAnsi="Times New Roman"/>
          <w:color w:val="000000"/>
          <w:sz w:val="28"/>
          <w:szCs w:val="28"/>
        </w:rPr>
        <w:t xml:space="preserve"> в пределах одних географических границ, в том числе, на территории Кемеровской области Кемеровским УФАС России было возбуждено и рассмотрено дело. </w:t>
      </w:r>
    </w:p>
    <w:p w:rsidR="00B249CC" w:rsidRPr="008853C7" w:rsidRDefault="00B249CC" w:rsidP="00B249CC">
      <w:pPr>
        <w:spacing w:after="0" w:line="360" w:lineRule="auto"/>
        <w:ind w:firstLine="567"/>
        <w:jc w:val="both"/>
        <w:rPr>
          <w:rFonts w:ascii="Times New Roman" w:hAnsi="Times New Roman"/>
          <w:sz w:val="28"/>
          <w:szCs w:val="28"/>
        </w:rPr>
      </w:pPr>
      <w:r w:rsidRPr="008853C7">
        <w:rPr>
          <w:rFonts w:ascii="Times New Roman" w:hAnsi="Times New Roman"/>
          <w:sz w:val="28"/>
          <w:szCs w:val="28"/>
        </w:rPr>
        <w:t>Из справки Роспатента следует, что обозначение «Едем на вахту» является схожим до степени смешения с обозначением «Вахта», поскольку ассоциируется с ним в целом в силу фонетического, графического сходства словесных элементов «Едем на вахту» / «Вахта». Обозначения «Едем на вахту» и «Вахта» применяются в отношении одного вида товара – «газета».</w:t>
      </w:r>
    </w:p>
    <w:p w:rsidR="00B249CC" w:rsidRPr="008853C7" w:rsidRDefault="00B249CC" w:rsidP="00B249CC">
      <w:pPr>
        <w:spacing w:after="0" w:line="360" w:lineRule="auto"/>
        <w:ind w:firstLine="567"/>
        <w:jc w:val="both"/>
        <w:rPr>
          <w:rFonts w:ascii="Times New Roman" w:hAnsi="Times New Roman"/>
          <w:color w:val="000000"/>
          <w:sz w:val="28"/>
          <w:szCs w:val="28"/>
        </w:rPr>
      </w:pPr>
      <w:r w:rsidRPr="008853C7">
        <w:rPr>
          <w:rFonts w:ascii="Times New Roman" w:hAnsi="Times New Roman"/>
          <w:color w:val="000000"/>
          <w:spacing w:val="14"/>
          <w:sz w:val="28"/>
          <w:szCs w:val="28"/>
        </w:rPr>
        <w:t xml:space="preserve">Согласно пункту 9 статьи 4 </w:t>
      </w:r>
      <w:r w:rsidRPr="008853C7">
        <w:rPr>
          <w:rFonts w:ascii="Times New Roman" w:hAnsi="Times New Roman"/>
          <w:sz w:val="28"/>
          <w:szCs w:val="28"/>
        </w:rPr>
        <w:t>Закона о защите конкуренции</w:t>
      </w:r>
      <w:r w:rsidRPr="008853C7">
        <w:rPr>
          <w:rFonts w:ascii="Times New Roman" w:hAnsi="Times New Roman"/>
          <w:color w:val="000000"/>
          <w:spacing w:val="16"/>
          <w:sz w:val="28"/>
          <w:szCs w:val="28"/>
        </w:rPr>
        <w:t xml:space="preserve"> установлено</w:t>
      </w:r>
      <w:r w:rsidRPr="008853C7">
        <w:rPr>
          <w:rFonts w:ascii="Times New Roman" w:hAnsi="Times New Roman"/>
          <w:b/>
          <w:color w:val="000000"/>
          <w:spacing w:val="16"/>
          <w:sz w:val="28"/>
          <w:szCs w:val="28"/>
        </w:rPr>
        <w:t xml:space="preserve">, </w:t>
      </w:r>
      <w:r w:rsidRPr="008853C7">
        <w:rPr>
          <w:rFonts w:ascii="Times New Roman" w:hAnsi="Times New Roman"/>
          <w:color w:val="000000"/>
          <w:spacing w:val="16"/>
          <w:sz w:val="28"/>
          <w:szCs w:val="28"/>
        </w:rPr>
        <w:t>что</w:t>
      </w:r>
      <w:r w:rsidRPr="008853C7">
        <w:rPr>
          <w:rFonts w:ascii="Times New Roman" w:hAnsi="Times New Roman"/>
          <w:b/>
          <w:sz w:val="28"/>
          <w:szCs w:val="28"/>
        </w:rPr>
        <w:t xml:space="preserve"> </w:t>
      </w:r>
      <w:r w:rsidRPr="008853C7">
        <w:rPr>
          <w:rFonts w:ascii="Times New Roman" w:hAnsi="Times New Roman"/>
          <w:color w:val="000000"/>
          <w:spacing w:val="1"/>
          <w:sz w:val="28"/>
          <w:szCs w:val="28"/>
        </w:rPr>
        <w:t xml:space="preserve">недобросовестная конкуренция - это любые действия хозяйствующих субъектов </w:t>
      </w:r>
      <w:r w:rsidRPr="008853C7">
        <w:rPr>
          <w:rFonts w:ascii="Times New Roman" w:hAnsi="Times New Roman"/>
          <w:color w:val="000000"/>
          <w:spacing w:val="12"/>
          <w:sz w:val="28"/>
          <w:szCs w:val="28"/>
        </w:rPr>
        <w:t xml:space="preserve">(группы лиц), которые направлены на получение преимуществ при </w:t>
      </w:r>
      <w:r w:rsidRPr="008853C7">
        <w:rPr>
          <w:rFonts w:ascii="Times New Roman" w:hAnsi="Times New Roman"/>
          <w:color w:val="000000"/>
          <w:spacing w:val="10"/>
          <w:sz w:val="28"/>
          <w:szCs w:val="28"/>
        </w:rPr>
        <w:t xml:space="preserve">осуществлении предпринимательской деятельности, противоречат </w:t>
      </w:r>
      <w:r w:rsidRPr="008853C7">
        <w:rPr>
          <w:rFonts w:ascii="Times New Roman" w:hAnsi="Times New Roman"/>
          <w:color w:val="000000"/>
          <w:spacing w:val="8"/>
          <w:sz w:val="28"/>
          <w:szCs w:val="28"/>
        </w:rPr>
        <w:t xml:space="preserve">законодательству Российской Федерации, обычаям делового оборота, </w:t>
      </w:r>
      <w:r w:rsidRPr="008853C7">
        <w:rPr>
          <w:rFonts w:ascii="Times New Roman" w:hAnsi="Times New Roman"/>
          <w:color w:val="000000"/>
          <w:spacing w:val="2"/>
          <w:sz w:val="28"/>
          <w:szCs w:val="28"/>
        </w:rPr>
        <w:t xml:space="preserve">требованиям добропорядочности, разумности и справедливости и причинили </w:t>
      </w:r>
      <w:r w:rsidRPr="008853C7">
        <w:rPr>
          <w:rFonts w:ascii="Times New Roman" w:hAnsi="Times New Roman"/>
          <w:color w:val="000000"/>
          <w:sz w:val="28"/>
          <w:szCs w:val="28"/>
        </w:rPr>
        <w:t>или могут причинить убытки другим хозяйствующим субъектам - конкурентам либо нанесли или могут нанести вред их деловой репутации.</w:t>
      </w:r>
    </w:p>
    <w:p w:rsidR="00B249CC" w:rsidRPr="008853C7" w:rsidRDefault="00B249CC" w:rsidP="00B249CC">
      <w:pPr>
        <w:pStyle w:val="ConsPlusNormal"/>
        <w:spacing w:line="360" w:lineRule="auto"/>
        <w:ind w:firstLine="567"/>
        <w:jc w:val="both"/>
        <w:rPr>
          <w:rFonts w:ascii="Times New Roman" w:hAnsi="Times New Roman" w:cs="Times New Roman"/>
          <w:sz w:val="28"/>
          <w:szCs w:val="28"/>
        </w:rPr>
      </w:pPr>
      <w:r w:rsidRPr="008853C7">
        <w:rPr>
          <w:rFonts w:ascii="Times New Roman" w:hAnsi="Times New Roman" w:cs="Times New Roman"/>
          <w:sz w:val="28"/>
          <w:szCs w:val="28"/>
        </w:rPr>
        <w:t>Пунктом 1 статьи 14.6 Закона о защите конкуренции</w:t>
      </w:r>
      <w:r w:rsidRPr="008853C7">
        <w:rPr>
          <w:rFonts w:ascii="Times New Roman" w:hAnsi="Times New Roman" w:cs="Times New Roman"/>
          <w:color w:val="000000"/>
          <w:spacing w:val="16"/>
          <w:sz w:val="28"/>
          <w:szCs w:val="28"/>
        </w:rPr>
        <w:t xml:space="preserve"> </w:t>
      </w:r>
      <w:r w:rsidRPr="008853C7">
        <w:rPr>
          <w:rFonts w:ascii="Times New Roman" w:hAnsi="Times New Roman" w:cs="Times New Roman"/>
          <w:sz w:val="28"/>
          <w:szCs w:val="28"/>
        </w:rPr>
        <w:t>установлен запрет на недобросовестную конкуренцию, связанную с созданием смешения, а именно, 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B249CC" w:rsidRPr="008853C7" w:rsidRDefault="00B249CC" w:rsidP="00B249CC">
      <w:pPr>
        <w:spacing w:after="0" w:line="360" w:lineRule="auto"/>
        <w:ind w:firstLine="567"/>
        <w:jc w:val="both"/>
        <w:rPr>
          <w:rFonts w:ascii="Times New Roman" w:hAnsi="Times New Roman"/>
          <w:sz w:val="28"/>
          <w:szCs w:val="28"/>
        </w:rPr>
      </w:pPr>
      <w:r w:rsidRPr="008853C7">
        <w:rPr>
          <w:rFonts w:ascii="Times New Roman" w:hAnsi="Times New Roman"/>
          <w:sz w:val="28"/>
          <w:szCs w:val="28"/>
        </w:rP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w:t>
      </w:r>
      <w:r w:rsidRPr="008853C7">
        <w:rPr>
          <w:rFonts w:ascii="Times New Roman" w:hAnsi="Times New Roman"/>
          <w:sz w:val="28"/>
          <w:szCs w:val="28"/>
        </w:rPr>
        <w:lastRenderedPageBreak/>
        <w:t xml:space="preserve">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 </w:t>
      </w:r>
    </w:p>
    <w:p w:rsidR="00B249CC" w:rsidRPr="008853C7" w:rsidRDefault="00B249CC" w:rsidP="00B249CC">
      <w:pPr>
        <w:pStyle w:val="ConsPlusNormal"/>
        <w:spacing w:line="360" w:lineRule="auto"/>
        <w:ind w:firstLine="567"/>
        <w:jc w:val="both"/>
        <w:rPr>
          <w:rFonts w:ascii="Times New Roman" w:hAnsi="Times New Roman" w:cs="Times New Roman"/>
          <w:sz w:val="28"/>
          <w:szCs w:val="28"/>
        </w:rPr>
      </w:pPr>
      <w:r w:rsidRPr="008853C7">
        <w:rPr>
          <w:rFonts w:ascii="Times New Roman" w:hAnsi="Times New Roman" w:cs="Times New Roman"/>
          <w:sz w:val="28"/>
          <w:szCs w:val="28"/>
        </w:rPr>
        <w:t xml:space="preserve">Введение в заблуждение относительно изготовителя товара возможно вследствие использования обозначений, ассоциирующихся у потребителя с другим лицом, что в той или иной степени имеет значение для принятия потребителем решения о приобретении товара, в данном случае размещения объявления в газете. Термин «введение в заблуждение» необходимо </w:t>
      </w:r>
      <w:proofErr w:type="gramStart"/>
      <w:r w:rsidRPr="008853C7">
        <w:rPr>
          <w:rFonts w:ascii="Times New Roman" w:hAnsi="Times New Roman" w:cs="Times New Roman"/>
          <w:sz w:val="28"/>
          <w:szCs w:val="28"/>
        </w:rPr>
        <w:t>понимать</w:t>
      </w:r>
      <w:proofErr w:type="gramEnd"/>
      <w:r w:rsidRPr="008853C7">
        <w:rPr>
          <w:rFonts w:ascii="Times New Roman" w:hAnsi="Times New Roman" w:cs="Times New Roman"/>
          <w:sz w:val="28"/>
          <w:szCs w:val="28"/>
        </w:rPr>
        <w:t xml:space="preserve"> как действия хозяйствующего субъекта, вследствие которых создается ложное впечатление.</w:t>
      </w:r>
    </w:p>
    <w:p w:rsidR="00B249CC" w:rsidRPr="008853C7" w:rsidRDefault="00B249CC" w:rsidP="00B249CC">
      <w:pPr>
        <w:autoSpaceDE w:val="0"/>
        <w:autoSpaceDN w:val="0"/>
        <w:adjustRightInd w:val="0"/>
        <w:spacing w:after="0" w:line="360" w:lineRule="auto"/>
        <w:ind w:firstLine="567"/>
        <w:jc w:val="both"/>
        <w:rPr>
          <w:rFonts w:ascii="Times New Roman" w:hAnsi="Times New Roman"/>
          <w:sz w:val="28"/>
          <w:szCs w:val="28"/>
        </w:rPr>
      </w:pPr>
      <w:r w:rsidRPr="008853C7">
        <w:rPr>
          <w:rFonts w:ascii="Times New Roman" w:hAnsi="Times New Roman"/>
          <w:sz w:val="28"/>
          <w:szCs w:val="28"/>
        </w:rPr>
        <w:t>Данная форма недобросовестной конкуренции связана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B249CC" w:rsidRPr="008853C7" w:rsidRDefault="00B249CC" w:rsidP="00B249CC">
      <w:pPr>
        <w:pStyle w:val="Standard"/>
        <w:spacing w:line="360" w:lineRule="auto"/>
        <w:ind w:firstLine="567"/>
        <w:jc w:val="both"/>
        <w:rPr>
          <w:rFonts w:cs="Times New Roman"/>
          <w:sz w:val="28"/>
          <w:szCs w:val="28"/>
          <w:lang w:val="ru-RU"/>
        </w:rPr>
      </w:pPr>
      <w:r w:rsidRPr="008853C7">
        <w:rPr>
          <w:rFonts w:cs="Times New Roman"/>
          <w:sz w:val="28"/>
          <w:szCs w:val="28"/>
          <w:lang w:val="ru-RU"/>
        </w:rPr>
        <w:t>Статья 10</w:t>
      </w:r>
      <w:proofErr w:type="spellStart"/>
      <w:r w:rsidRPr="008853C7">
        <w:rPr>
          <w:rFonts w:cs="Times New Roman"/>
          <w:sz w:val="28"/>
          <w:szCs w:val="28"/>
          <w:lang w:val="en-US"/>
        </w:rPr>
        <w:t>bis</w:t>
      </w:r>
      <w:proofErr w:type="spellEnd"/>
      <w:r w:rsidRPr="008853C7">
        <w:rPr>
          <w:rFonts w:cs="Times New Roman"/>
          <w:sz w:val="28"/>
          <w:szCs w:val="28"/>
          <w:lang w:val="ru-RU"/>
        </w:rPr>
        <w:t xml:space="preserve">(2) Парижской конвенции по охране промышленной собственности от 20.03.1883г., участником которой является и Российская Федерация, определяет акт недобросовестной конкуренции как «всякий акт конкуренции, противоречащий честным обычаям в промышленных и торговых делах» и указывает какие действия подлежат запрету, в частности, все </w:t>
      </w:r>
      <w:r w:rsidRPr="008853C7">
        <w:rPr>
          <w:rFonts w:cs="Times New Roman"/>
          <w:sz w:val="28"/>
          <w:szCs w:val="28"/>
          <w:lang w:val="ru-RU"/>
        </w:rPr>
        <w:lastRenderedPageBreak/>
        <w:t>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w:t>
      </w:r>
    </w:p>
    <w:p w:rsidR="00B249CC" w:rsidRPr="008853C7" w:rsidRDefault="00B249CC" w:rsidP="00B249CC">
      <w:pPr>
        <w:pStyle w:val="ab"/>
        <w:spacing w:after="0" w:line="360" w:lineRule="auto"/>
        <w:ind w:firstLine="709"/>
        <w:jc w:val="both"/>
        <w:rPr>
          <w:rFonts w:eastAsia="Calibri"/>
          <w:color w:val="000000"/>
          <w:sz w:val="28"/>
          <w:szCs w:val="28"/>
        </w:rPr>
      </w:pPr>
      <w:r>
        <w:rPr>
          <w:sz w:val="28"/>
          <w:szCs w:val="28"/>
        </w:rPr>
        <w:t xml:space="preserve">В ходе рассмотрения дела </w:t>
      </w:r>
      <w:r w:rsidRPr="008853C7">
        <w:rPr>
          <w:rFonts w:eastAsia="Calibri"/>
          <w:sz w:val="28"/>
          <w:szCs w:val="28"/>
        </w:rPr>
        <w:t>Комиссия</w:t>
      </w:r>
      <w:r>
        <w:rPr>
          <w:sz w:val="28"/>
          <w:szCs w:val="28"/>
        </w:rPr>
        <w:t xml:space="preserve"> Кемеровского УФАС России пришла</w:t>
      </w:r>
      <w:r w:rsidRPr="008853C7">
        <w:rPr>
          <w:rFonts w:eastAsia="Calibri"/>
          <w:sz w:val="28"/>
          <w:szCs w:val="28"/>
        </w:rPr>
        <w:t xml:space="preserve"> к выводу</w:t>
      </w:r>
      <w:r w:rsidRPr="008853C7">
        <w:rPr>
          <w:rFonts w:eastAsia="Calibri"/>
          <w:color w:val="000000"/>
          <w:spacing w:val="1"/>
          <w:sz w:val="28"/>
          <w:szCs w:val="28"/>
        </w:rPr>
        <w:t xml:space="preserve"> о том, что </w:t>
      </w:r>
      <w:r w:rsidRPr="008853C7">
        <w:rPr>
          <w:rFonts w:eastAsia="Calibri"/>
          <w:sz w:val="28"/>
          <w:szCs w:val="28"/>
        </w:rPr>
        <w:t>издание ИП газеты «Едем на вахту», имеющей наименование сходное до степени смешения с наименованием газеты «Вахта» и коммерческим обозначением, используемым</w:t>
      </w:r>
      <w:r w:rsidRPr="008853C7">
        <w:rPr>
          <w:rFonts w:eastAsia="Calibri"/>
          <w:color w:val="333333"/>
          <w:sz w:val="28"/>
          <w:szCs w:val="28"/>
          <w:shd w:val="clear" w:color="auto" w:fill="FFFFFF"/>
        </w:rPr>
        <w:t xml:space="preserve"> ООО «Профи» в хозяйственной деятельности</w:t>
      </w:r>
      <w:r w:rsidRPr="008853C7">
        <w:rPr>
          <w:rFonts w:eastAsia="Calibri"/>
          <w:sz w:val="28"/>
          <w:szCs w:val="28"/>
        </w:rPr>
        <w:t xml:space="preserve">, является </w:t>
      </w:r>
      <w:r w:rsidRPr="008853C7">
        <w:rPr>
          <w:rFonts w:eastAsia="Calibri"/>
          <w:color w:val="000000"/>
          <w:sz w:val="28"/>
          <w:szCs w:val="28"/>
        </w:rPr>
        <w:t xml:space="preserve">нарушением пункта 1 статьи 14.6 </w:t>
      </w:r>
      <w:r w:rsidRPr="008853C7">
        <w:rPr>
          <w:rFonts w:eastAsia="Calibri"/>
          <w:sz w:val="28"/>
          <w:szCs w:val="28"/>
        </w:rPr>
        <w:t>Закона о защите конкуренции</w:t>
      </w:r>
      <w:r w:rsidRPr="008853C7">
        <w:rPr>
          <w:rFonts w:eastAsia="Calibri"/>
          <w:color w:val="000000"/>
          <w:sz w:val="28"/>
          <w:szCs w:val="28"/>
        </w:rPr>
        <w:t>.</w:t>
      </w:r>
    </w:p>
    <w:p w:rsidR="00B249CC" w:rsidRPr="00CD5591" w:rsidRDefault="00B249CC" w:rsidP="00B249CC">
      <w:pPr>
        <w:pStyle w:val="ab"/>
        <w:spacing w:after="0" w:line="360" w:lineRule="auto"/>
        <w:ind w:firstLine="709"/>
        <w:jc w:val="both"/>
        <w:rPr>
          <w:rFonts w:ascii="Calibri" w:eastAsia="Calibri" w:hAnsi="Calibri"/>
          <w:szCs w:val="28"/>
        </w:rPr>
      </w:pPr>
      <w:r w:rsidRPr="008853C7">
        <w:rPr>
          <w:rFonts w:eastAsia="Calibri"/>
          <w:color w:val="000000"/>
          <w:sz w:val="28"/>
          <w:szCs w:val="28"/>
        </w:rPr>
        <w:t xml:space="preserve">Сведения о прекращении </w:t>
      </w:r>
      <w:r w:rsidRPr="008853C7">
        <w:rPr>
          <w:rFonts w:eastAsia="Calibri"/>
          <w:sz w:val="28"/>
          <w:szCs w:val="28"/>
        </w:rPr>
        <w:t>издания газеты «Едем на вахту» подтверждаются письмом типографии, в котором указывается о том, что печа</w:t>
      </w:r>
      <w:r>
        <w:rPr>
          <w:sz w:val="28"/>
          <w:szCs w:val="28"/>
        </w:rPr>
        <w:t xml:space="preserve">ть газеты «Едем на вахту» </w:t>
      </w:r>
      <w:r w:rsidRPr="008853C7">
        <w:rPr>
          <w:rFonts w:eastAsia="Calibri"/>
          <w:sz w:val="28"/>
          <w:szCs w:val="28"/>
        </w:rPr>
        <w:t>не производи</w:t>
      </w:r>
      <w:r>
        <w:rPr>
          <w:sz w:val="28"/>
          <w:szCs w:val="28"/>
        </w:rPr>
        <w:t>тся</w:t>
      </w:r>
      <w:r w:rsidRPr="00CD5591">
        <w:rPr>
          <w:rFonts w:ascii="Calibri" w:eastAsia="Calibri" w:hAnsi="Calibri"/>
          <w:szCs w:val="28"/>
        </w:rPr>
        <w:t>.</w:t>
      </w:r>
    </w:p>
    <w:p w:rsidR="00B249CC" w:rsidRPr="003F7132" w:rsidRDefault="00B249CC" w:rsidP="00B249CC">
      <w:pPr>
        <w:spacing w:after="0" w:line="360" w:lineRule="auto"/>
        <w:ind w:firstLine="567"/>
        <w:jc w:val="both"/>
        <w:rPr>
          <w:rFonts w:ascii="Times New Roman" w:hAnsi="Times New Roman"/>
          <w:sz w:val="28"/>
          <w:szCs w:val="28"/>
        </w:rPr>
      </w:pPr>
      <w:r>
        <w:rPr>
          <w:sz w:val="28"/>
          <w:szCs w:val="28"/>
        </w:rPr>
        <w:t xml:space="preserve">   </w:t>
      </w:r>
      <w:r w:rsidRPr="003F7132">
        <w:rPr>
          <w:rFonts w:ascii="Times New Roman" w:hAnsi="Times New Roman"/>
          <w:sz w:val="28"/>
          <w:szCs w:val="28"/>
        </w:rPr>
        <w:t xml:space="preserve">По результатам рассмотрения данного дела Комиссия Кемеровского УФАС России вынесла решение о признании действий ИП нарушением пункта 1 </w:t>
      </w:r>
      <w:r w:rsidRPr="003F7132">
        <w:rPr>
          <w:rFonts w:ascii="Times New Roman" w:hAnsi="Times New Roman"/>
          <w:sz w:val="28"/>
          <w:szCs w:val="28"/>
          <w:lang w:eastAsia="zh-CN"/>
        </w:rPr>
        <w:t>статьи 14.</w:t>
      </w:r>
      <w:r w:rsidRPr="003F7132">
        <w:rPr>
          <w:rFonts w:ascii="Times New Roman" w:hAnsi="Times New Roman"/>
          <w:color w:val="000000"/>
          <w:sz w:val="28"/>
          <w:szCs w:val="28"/>
        </w:rPr>
        <w:t xml:space="preserve">6 </w:t>
      </w:r>
      <w:r w:rsidRPr="003F7132">
        <w:rPr>
          <w:rFonts w:ascii="Times New Roman" w:hAnsi="Times New Roman"/>
          <w:sz w:val="28"/>
          <w:szCs w:val="28"/>
        </w:rPr>
        <w:t>Закона о защите конкуренции, выразившиеся в издании газеты «Едем на вахту», имеющей наименование сходное до степени смешения с наименованием газеты «Вахта» и коммерческим обозначением «Вахта», используемым</w:t>
      </w:r>
      <w:r w:rsidRPr="003F7132">
        <w:rPr>
          <w:rFonts w:ascii="Times New Roman" w:hAnsi="Times New Roman"/>
          <w:color w:val="333333"/>
          <w:sz w:val="28"/>
          <w:szCs w:val="28"/>
          <w:shd w:val="clear" w:color="auto" w:fill="FFFFFF"/>
        </w:rPr>
        <w:t xml:space="preserve"> заявителем в хозяйственной деятельности.</w:t>
      </w:r>
    </w:p>
    <w:p w:rsidR="00B249CC" w:rsidRPr="003F7132" w:rsidRDefault="00B249CC" w:rsidP="00B249CC">
      <w:pPr>
        <w:spacing w:after="0" w:line="360" w:lineRule="auto"/>
        <w:jc w:val="both"/>
        <w:rPr>
          <w:rFonts w:ascii="Times New Roman" w:hAnsi="Times New Roman"/>
          <w:sz w:val="28"/>
          <w:szCs w:val="28"/>
        </w:rPr>
      </w:pPr>
      <w:r>
        <w:rPr>
          <w:rFonts w:ascii="Times New Roman" w:hAnsi="Times New Roman"/>
          <w:sz w:val="28"/>
          <w:szCs w:val="28"/>
        </w:rPr>
        <w:t xml:space="preserve">          </w:t>
      </w:r>
      <w:r w:rsidRPr="003F7132">
        <w:rPr>
          <w:rFonts w:ascii="Times New Roman" w:hAnsi="Times New Roman"/>
          <w:sz w:val="28"/>
          <w:szCs w:val="28"/>
        </w:rPr>
        <w:t>Предписание не выдавалось в связи с добровольным устранением нарушения антимонопольного законодательства.</w:t>
      </w:r>
    </w:p>
    <w:p w:rsidR="00B249CC" w:rsidRDefault="00B249CC" w:rsidP="00B249CC">
      <w:pPr>
        <w:spacing w:after="0" w:line="360" w:lineRule="auto"/>
        <w:jc w:val="both"/>
        <w:rPr>
          <w:rFonts w:ascii="Times New Roman" w:hAnsi="Times New Roman"/>
          <w:sz w:val="28"/>
          <w:szCs w:val="28"/>
        </w:rPr>
      </w:pPr>
      <w:r>
        <w:rPr>
          <w:rFonts w:ascii="Times New Roman" w:hAnsi="Times New Roman"/>
          <w:sz w:val="28"/>
          <w:szCs w:val="28"/>
        </w:rPr>
        <w:t xml:space="preserve">          </w:t>
      </w:r>
      <w:r w:rsidRPr="003F7132">
        <w:rPr>
          <w:rFonts w:ascii="Times New Roman" w:hAnsi="Times New Roman"/>
          <w:sz w:val="28"/>
          <w:szCs w:val="28"/>
        </w:rPr>
        <w:t>В настоящее время в отношении ИП в стадии рассмотрения находится возбуждено административное производство</w:t>
      </w:r>
      <w:r>
        <w:rPr>
          <w:rFonts w:ascii="Times New Roman" w:hAnsi="Times New Roman"/>
          <w:sz w:val="28"/>
          <w:szCs w:val="28"/>
        </w:rPr>
        <w:t xml:space="preserve"> и заявление ИП о пересмотре данного решения по нарушению антимонопольного законодательства. </w:t>
      </w:r>
    </w:p>
    <w:p w:rsidR="00B249CC" w:rsidRPr="00DF12A7" w:rsidRDefault="00B249CC" w:rsidP="00B249CC">
      <w:pPr>
        <w:spacing w:after="0" w:line="360" w:lineRule="auto"/>
        <w:jc w:val="both"/>
        <w:rPr>
          <w:rFonts w:ascii="Times New Roman" w:hAnsi="Times New Roman"/>
          <w:sz w:val="28"/>
          <w:szCs w:val="28"/>
        </w:rPr>
      </w:pPr>
      <w:r>
        <w:rPr>
          <w:rFonts w:ascii="Times New Roman" w:hAnsi="Times New Roman"/>
          <w:sz w:val="28"/>
          <w:szCs w:val="28"/>
        </w:rPr>
        <w:t xml:space="preserve">           2. По аналогичной норме в</w:t>
      </w:r>
      <w:r w:rsidRPr="00DF12A7">
        <w:rPr>
          <w:rFonts w:ascii="Times New Roman" w:hAnsi="Times New Roman"/>
          <w:sz w:val="28"/>
          <w:szCs w:val="28"/>
        </w:rPr>
        <w:t xml:space="preserve"> июле 2019 Комиссия Кемеровского УФАС России вынесла решение о признании действий ООО «КАМАС-Сервис-Евро» нарушением пункта 1 </w:t>
      </w:r>
      <w:r w:rsidRPr="00DF12A7">
        <w:rPr>
          <w:rFonts w:ascii="Times New Roman" w:hAnsi="Times New Roman"/>
          <w:sz w:val="28"/>
          <w:szCs w:val="28"/>
          <w:lang w:eastAsia="zh-CN"/>
        </w:rPr>
        <w:t>статьи 14.</w:t>
      </w:r>
      <w:r w:rsidRPr="00DF12A7">
        <w:rPr>
          <w:rFonts w:ascii="Times New Roman" w:hAnsi="Times New Roman"/>
          <w:color w:val="000000"/>
          <w:sz w:val="28"/>
          <w:szCs w:val="28"/>
        </w:rPr>
        <w:t xml:space="preserve">6 </w:t>
      </w:r>
      <w:r w:rsidRPr="00DF12A7">
        <w:rPr>
          <w:rFonts w:ascii="Times New Roman" w:hAnsi="Times New Roman"/>
          <w:sz w:val="28"/>
          <w:szCs w:val="28"/>
        </w:rPr>
        <w:t xml:space="preserve">Закона о защите конкуренции, выразившиеся в учреждении юридического лица с наименованием сходным до степени смешения с наименованием ПАО «КАМАЗ» и использовании в месте осуществления деятельности изображения товарного знака без разрешения </w:t>
      </w:r>
      <w:r w:rsidRPr="00DF12A7">
        <w:rPr>
          <w:rFonts w:ascii="Times New Roman" w:hAnsi="Times New Roman"/>
          <w:sz w:val="28"/>
          <w:szCs w:val="28"/>
        </w:rPr>
        <w:lastRenderedPageBreak/>
        <w:t>правообладателя</w:t>
      </w:r>
      <w:r w:rsidRPr="00DF12A7">
        <w:rPr>
          <w:rFonts w:ascii="Times New Roman" w:hAnsi="Times New Roman"/>
          <w:color w:val="333333"/>
          <w:sz w:val="28"/>
          <w:szCs w:val="28"/>
          <w:shd w:val="clear" w:color="auto" w:fill="FFFFFF"/>
        </w:rPr>
        <w:t xml:space="preserve">. Обществу было выдано </w:t>
      </w:r>
      <w:r w:rsidRPr="00DF12A7">
        <w:rPr>
          <w:rFonts w:ascii="Times New Roman" w:hAnsi="Times New Roman"/>
          <w:sz w:val="28"/>
          <w:szCs w:val="28"/>
        </w:rPr>
        <w:t>предписание об устранении нарушения, предписание исполнено.</w:t>
      </w:r>
    </w:p>
    <w:p w:rsidR="00B249CC" w:rsidRDefault="00B249CC" w:rsidP="00B249CC">
      <w:pPr>
        <w:spacing w:after="0" w:line="360" w:lineRule="auto"/>
        <w:jc w:val="both"/>
        <w:rPr>
          <w:rFonts w:ascii="Times New Roman" w:hAnsi="Times New Roman"/>
          <w:sz w:val="28"/>
          <w:szCs w:val="28"/>
        </w:rPr>
      </w:pPr>
      <w:r>
        <w:rPr>
          <w:rFonts w:ascii="Times New Roman" w:hAnsi="Times New Roman"/>
          <w:sz w:val="28"/>
          <w:szCs w:val="28"/>
        </w:rPr>
        <w:t xml:space="preserve">            В адрес Кемеровского УФАС России последнее время стали чаще поступать обращения хозяйствующих субъектов, которые защищают свои интеллектуальные права, связанные с использованием товарного знака без разрешения правообладателя.</w:t>
      </w:r>
    </w:p>
    <w:p w:rsidR="00B249CC" w:rsidRDefault="00B249CC" w:rsidP="00B249CC">
      <w:pPr>
        <w:autoSpaceDE w:val="0"/>
        <w:autoSpaceDN w:val="0"/>
        <w:adjustRightInd w:val="0"/>
        <w:spacing w:after="0" w:line="360" w:lineRule="auto"/>
        <w:ind w:firstLine="540"/>
        <w:jc w:val="both"/>
        <w:rPr>
          <w:rFonts w:ascii="Times New Roman" w:hAnsi="Times New Roman"/>
          <w:b/>
          <w:bCs/>
          <w:sz w:val="28"/>
          <w:szCs w:val="28"/>
        </w:rPr>
      </w:pPr>
      <w:r>
        <w:rPr>
          <w:rFonts w:ascii="Times New Roman" w:hAnsi="Times New Roman"/>
          <w:b/>
          <w:bCs/>
          <w:sz w:val="28"/>
          <w:szCs w:val="28"/>
        </w:rPr>
        <w:t>С</w:t>
      </w:r>
      <w:r>
        <w:rPr>
          <w:rFonts w:ascii="Times New Roman" w:hAnsi="Times New Roman"/>
          <w:b/>
          <w:bCs/>
          <w:sz w:val="28"/>
          <w:szCs w:val="28"/>
        </w:rPr>
        <w:t>овместн</w:t>
      </w:r>
      <w:r>
        <w:rPr>
          <w:rFonts w:ascii="Times New Roman" w:hAnsi="Times New Roman"/>
          <w:b/>
          <w:bCs/>
          <w:sz w:val="28"/>
          <w:szCs w:val="28"/>
        </w:rPr>
        <w:t>ая</w:t>
      </w:r>
      <w:r>
        <w:rPr>
          <w:rFonts w:ascii="Times New Roman" w:hAnsi="Times New Roman"/>
          <w:b/>
          <w:bCs/>
          <w:sz w:val="28"/>
          <w:szCs w:val="28"/>
        </w:rPr>
        <w:t xml:space="preserve"> деятельност</w:t>
      </w:r>
      <w:r>
        <w:rPr>
          <w:rFonts w:ascii="Times New Roman" w:hAnsi="Times New Roman"/>
          <w:b/>
          <w:bCs/>
          <w:sz w:val="28"/>
          <w:szCs w:val="28"/>
        </w:rPr>
        <w:t>ь</w:t>
      </w:r>
      <w:r>
        <w:rPr>
          <w:rFonts w:ascii="Times New Roman" w:hAnsi="Times New Roman"/>
          <w:b/>
          <w:bCs/>
          <w:sz w:val="28"/>
          <w:szCs w:val="28"/>
        </w:rPr>
        <w:t xml:space="preserve"> ФАС России и Банка России в части недопустимости недобросовестной конкуренции</w:t>
      </w:r>
      <w:r w:rsidRPr="00056FF2">
        <w:rPr>
          <w:rFonts w:ascii="Times New Roman" w:hAnsi="Times New Roman"/>
          <w:b/>
          <w:bCs/>
          <w:sz w:val="28"/>
          <w:szCs w:val="28"/>
        </w:rPr>
        <w:t xml:space="preserve"> </w:t>
      </w:r>
      <w:r>
        <w:rPr>
          <w:rFonts w:ascii="Times New Roman" w:hAnsi="Times New Roman"/>
          <w:b/>
          <w:bCs/>
          <w:sz w:val="28"/>
          <w:szCs w:val="28"/>
        </w:rPr>
        <w:t xml:space="preserve"> </w:t>
      </w:r>
    </w:p>
    <w:p w:rsidR="00B249CC" w:rsidRPr="00056FF2" w:rsidRDefault="00B249CC" w:rsidP="00B249CC">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i/>
          <w:sz w:val="28"/>
          <w:szCs w:val="28"/>
        </w:rPr>
        <w:t xml:space="preserve">В совместном  </w:t>
      </w:r>
      <w:r w:rsidRPr="00056FF2">
        <w:rPr>
          <w:rFonts w:ascii="Times New Roman" w:hAnsi="Times New Roman"/>
          <w:bCs/>
          <w:i/>
          <w:sz w:val="28"/>
          <w:szCs w:val="28"/>
        </w:rPr>
        <w:t xml:space="preserve">письме от 29.12.2018  </w:t>
      </w:r>
      <w:r>
        <w:rPr>
          <w:rFonts w:ascii="Times New Roman" w:hAnsi="Times New Roman"/>
          <w:bCs/>
          <w:i/>
          <w:sz w:val="28"/>
          <w:szCs w:val="28"/>
        </w:rPr>
        <w:t xml:space="preserve">ФАС России </w:t>
      </w:r>
      <w:r w:rsidRPr="00056FF2">
        <w:rPr>
          <w:rFonts w:ascii="Times New Roman" w:hAnsi="Times New Roman"/>
          <w:bCs/>
          <w:i/>
          <w:sz w:val="28"/>
          <w:szCs w:val="28"/>
        </w:rPr>
        <w:t>№ ИА/108764/18 и Банк России  № ИН-01-52/82   «О недопустимости недобросовестной конкуренции на рынке вкладов»</w:t>
      </w:r>
      <w:r w:rsidRPr="00056FF2">
        <w:rPr>
          <w:rFonts w:ascii="Times New Roman" w:hAnsi="Times New Roman"/>
          <w:bCs/>
          <w:sz w:val="28"/>
          <w:szCs w:val="28"/>
        </w:rPr>
        <w:t xml:space="preserve"> </w:t>
      </w:r>
      <w:r>
        <w:rPr>
          <w:rFonts w:ascii="Times New Roman" w:hAnsi="Times New Roman"/>
          <w:bCs/>
          <w:sz w:val="28"/>
          <w:szCs w:val="28"/>
        </w:rPr>
        <w:t xml:space="preserve">ранее </w:t>
      </w:r>
      <w:hyperlink r:id="rId15" w:history="1">
        <w:r w:rsidRPr="00A63134">
          <w:rPr>
            <w:rFonts w:ascii="Times New Roman" w:hAnsi="Times New Roman"/>
            <w:bCs/>
            <w:color w:val="0000FF"/>
            <w:sz w:val="28"/>
            <w:szCs w:val="28"/>
          </w:rPr>
          <w:t>сообща</w:t>
        </w:r>
      </w:hyperlink>
      <w:r w:rsidRPr="00A63134">
        <w:rPr>
          <w:rFonts w:ascii="Times New Roman" w:hAnsi="Times New Roman"/>
          <w:sz w:val="28"/>
          <w:szCs w:val="28"/>
        </w:rPr>
        <w:t>лось</w:t>
      </w:r>
      <w:r w:rsidRPr="00056FF2">
        <w:rPr>
          <w:rFonts w:ascii="Times New Roman" w:hAnsi="Times New Roman"/>
          <w:bCs/>
          <w:sz w:val="28"/>
          <w:szCs w:val="28"/>
        </w:rPr>
        <w:t xml:space="preserve"> о том, что ФАС России неоднократно сталкивалась с недобросовестным поведением кредитных организаций на рынке привлечения денежных средств физических лиц во вклады.</w:t>
      </w:r>
    </w:p>
    <w:p w:rsidR="00B249CC" w:rsidRPr="00056FF2" w:rsidRDefault="00B249CC" w:rsidP="00B249CC">
      <w:pPr>
        <w:autoSpaceDE w:val="0"/>
        <w:autoSpaceDN w:val="0"/>
        <w:adjustRightInd w:val="0"/>
        <w:spacing w:after="0" w:line="360" w:lineRule="auto"/>
        <w:ind w:firstLine="709"/>
        <w:jc w:val="both"/>
        <w:rPr>
          <w:rFonts w:ascii="Times New Roman" w:hAnsi="Times New Roman"/>
          <w:bCs/>
          <w:sz w:val="28"/>
          <w:szCs w:val="28"/>
        </w:rPr>
      </w:pPr>
      <w:r w:rsidRPr="00056FF2">
        <w:rPr>
          <w:rFonts w:ascii="Times New Roman" w:hAnsi="Times New Roman"/>
          <w:bCs/>
          <w:sz w:val="28"/>
          <w:szCs w:val="28"/>
        </w:rPr>
        <w:t xml:space="preserve">Данная практика выражалась в том, что некоторые кредитные организации для привлечения вкладчиков повышали процентные ставки по пополняемым срочным банковским вкладам (далее - вклады), а затем предпринимали различные меры по ухудшению потребительских свойств ранее открытых вкладов для снижения размера своих обязательств перед вкладчиками, </w:t>
      </w:r>
      <w:proofErr w:type="gramStart"/>
      <w:r w:rsidRPr="00056FF2">
        <w:rPr>
          <w:rFonts w:ascii="Times New Roman" w:hAnsi="Times New Roman"/>
          <w:bCs/>
          <w:sz w:val="28"/>
          <w:szCs w:val="28"/>
        </w:rPr>
        <w:t>например</w:t>
      </w:r>
      <w:proofErr w:type="gramEnd"/>
      <w:r w:rsidRPr="00056FF2">
        <w:rPr>
          <w:rFonts w:ascii="Times New Roman" w:hAnsi="Times New Roman"/>
          <w:bCs/>
          <w:sz w:val="28"/>
          <w:szCs w:val="28"/>
        </w:rPr>
        <w:t xml:space="preserve"> таких как:</w:t>
      </w:r>
    </w:p>
    <w:p w:rsidR="00B249CC" w:rsidRPr="00056FF2" w:rsidRDefault="00B249CC" w:rsidP="00B249CC">
      <w:pPr>
        <w:autoSpaceDE w:val="0"/>
        <w:autoSpaceDN w:val="0"/>
        <w:adjustRightInd w:val="0"/>
        <w:spacing w:after="0" w:line="360" w:lineRule="auto"/>
        <w:ind w:firstLine="540"/>
        <w:jc w:val="both"/>
        <w:rPr>
          <w:rFonts w:ascii="Times New Roman" w:hAnsi="Times New Roman"/>
          <w:bCs/>
          <w:sz w:val="28"/>
          <w:szCs w:val="28"/>
        </w:rPr>
      </w:pPr>
      <w:r w:rsidRPr="00056FF2">
        <w:rPr>
          <w:rFonts w:ascii="Times New Roman" w:hAnsi="Times New Roman"/>
          <w:bCs/>
          <w:sz w:val="28"/>
          <w:szCs w:val="28"/>
        </w:rPr>
        <w:t>- введение запрета на пополнение вкладов;</w:t>
      </w:r>
    </w:p>
    <w:p w:rsidR="00B249CC" w:rsidRPr="00056FF2" w:rsidRDefault="00B249CC" w:rsidP="00B249CC">
      <w:pPr>
        <w:autoSpaceDE w:val="0"/>
        <w:autoSpaceDN w:val="0"/>
        <w:adjustRightInd w:val="0"/>
        <w:spacing w:after="0" w:line="360" w:lineRule="auto"/>
        <w:ind w:firstLine="540"/>
        <w:jc w:val="both"/>
        <w:rPr>
          <w:rFonts w:ascii="Times New Roman" w:hAnsi="Times New Roman"/>
          <w:bCs/>
          <w:sz w:val="28"/>
          <w:szCs w:val="28"/>
        </w:rPr>
      </w:pPr>
      <w:r w:rsidRPr="00056FF2">
        <w:rPr>
          <w:rFonts w:ascii="Times New Roman" w:hAnsi="Times New Roman"/>
          <w:bCs/>
          <w:sz w:val="28"/>
          <w:szCs w:val="28"/>
        </w:rPr>
        <w:t xml:space="preserve">- установление комиссии за пополнение вкладов; </w:t>
      </w:r>
    </w:p>
    <w:p w:rsidR="00B249CC" w:rsidRPr="00056FF2" w:rsidRDefault="00B249CC" w:rsidP="00B249CC">
      <w:pPr>
        <w:autoSpaceDE w:val="0"/>
        <w:autoSpaceDN w:val="0"/>
        <w:adjustRightInd w:val="0"/>
        <w:spacing w:after="0" w:line="360" w:lineRule="auto"/>
        <w:ind w:firstLine="540"/>
        <w:jc w:val="both"/>
        <w:rPr>
          <w:rFonts w:ascii="Times New Roman" w:hAnsi="Times New Roman"/>
          <w:bCs/>
          <w:sz w:val="28"/>
          <w:szCs w:val="28"/>
        </w:rPr>
      </w:pPr>
      <w:r w:rsidRPr="00056FF2">
        <w:rPr>
          <w:rFonts w:ascii="Times New Roman" w:hAnsi="Times New Roman"/>
          <w:bCs/>
          <w:sz w:val="28"/>
          <w:szCs w:val="28"/>
        </w:rPr>
        <w:t xml:space="preserve">- значительное увеличение минимальной суммы пополнения вклада;                </w:t>
      </w:r>
    </w:p>
    <w:p w:rsidR="00B249CC" w:rsidRPr="00056FF2" w:rsidRDefault="00B249CC" w:rsidP="00B249CC">
      <w:pPr>
        <w:autoSpaceDE w:val="0"/>
        <w:autoSpaceDN w:val="0"/>
        <w:adjustRightInd w:val="0"/>
        <w:spacing w:after="0" w:line="360" w:lineRule="auto"/>
        <w:ind w:firstLine="540"/>
        <w:jc w:val="both"/>
        <w:rPr>
          <w:rFonts w:ascii="Times New Roman" w:hAnsi="Times New Roman"/>
          <w:bCs/>
          <w:sz w:val="28"/>
          <w:szCs w:val="28"/>
        </w:rPr>
      </w:pPr>
      <w:r w:rsidRPr="00056FF2">
        <w:rPr>
          <w:rFonts w:ascii="Times New Roman" w:hAnsi="Times New Roman"/>
          <w:bCs/>
          <w:sz w:val="28"/>
          <w:szCs w:val="28"/>
        </w:rPr>
        <w:t xml:space="preserve">- установление небольшой максимальной суммы денежных средств, на которую может быть пополнен вклад в течение расчетного периода; </w:t>
      </w:r>
    </w:p>
    <w:p w:rsidR="00B249CC" w:rsidRPr="00056FF2" w:rsidRDefault="00B249CC" w:rsidP="00B249CC">
      <w:pPr>
        <w:autoSpaceDE w:val="0"/>
        <w:autoSpaceDN w:val="0"/>
        <w:adjustRightInd w:val="0"/>
        <w:spacing w:after="0" w:line="360" w:lineRule="auto"/>
        <w:ind w:firstLine="540"/>
        <w:jc w:val="both"/>
        <w:rPr>
          <w:rFonts w:ascii="Times New Roman" w:hAnsi="Times New Roman"/>
          <w:bCs/>
          <w:sz w:val="28"/>
          <w:szCs w:val="28"/>
        </w:rPr>
      </w:pPr>
      <w:r w:rsidRPr="00056FF2">
        <w:rPr>
          <w:rFonts w:ascii="Times New Roman" w:hAnsi="Times New Roman"/>
          <w:bCs/>
          <w:sz w:val="28"/>
          <w:szCs w:val="28"/>
        </w:rPr>
        <w:t>- снижение размера процентов, начисляемых на денежные средства, внесенные во вклады в рамках операций пополнения;</w:t>
      </w:r>
    </w:p>
    <w:p w:rsidR="00B249CC" w:rsidRPr="00056FF2" w:rsidRDefault="00B249CC" w:rsidP="00B249CC">
      <w:pPr>
        <w:autoSpaceDE w:val="0"/>
        <w:autoSpaceDN w:val="0"/>
        <w:adjustRightInd w:val="0"/>
        <w:spacing w:after="0" w:line="360" w:lineRule="auto"/>
        <w:ind w:firstLine="540"/>
        <w:jc w:val="both"/>
        <w:rPr>
          <w:rFonts w:ascii="Times New Roman" w:hAnsi="Times New Roman"/>
          <w:bCs/>
          <w:sz w:val="28"/>
          <w:szCs w:val="28"/>
        </w:rPr>
      </w:pPr>
      <w:r w:rsidRPr="00056FF2">
        <w:rPr>
          <w:rFonts w:ascii="Times New Roman" w:hAnsi="Times New Roman"/>
          <w:bCs/>
          <w:sz w:val="28"/>
          <w:szCs w:val="28"/>
        </w:rPr>
        <w:t>- взимание комиссии за операции снятия и перечисления денежных средств со счетов, на которые перечисляются суммы вкладов по окончании их срока, и другие.</w:t>
      </w:r>
    </w:p>
    <w:p w:rsidR="00B249CC" w:rsidRPr="00056FF2" w:rsidRDefault="00B249CC" w:rsidP="00B249CC">
      <w:pPr>
        <w:autoSpaceDE w:val="0"/>
        <w:autoSpaceDN w:val="0"/>
        <w:adjustRightInd w:val="0"/>
        <w:spacing w:after="0" w:line="360" w:lineRule="auto"/>
        <w:ind w:firstLine="540"/>
        <w:jc w:val="both"/>
        <w:rPr>
          <w:rFonts w:ascii="Times New Roman" w:hAnsi="Times New Roman"/>
          <w:bCs/>
          <w:sz w:val="28"/>
          <w:szCs w:val="28"/>
        </w:rPr>
      </w:pPr>
      <w:r w:rsidRPr="00056FF2">
        <w:rPr>
          <w:rFonts w:ascii="Times New Roman" w:hAnsi="Times New Roman"/>
          <w:bCs/>
          <w:sz w:val="28"/>
          <w:szCs w:val="28"/>
        </w:rPr>
        <w:lastRenderedPageBreak/>
        <w:t>Совершение данных действий кредитными организациями может приводить к возникновению у них необоснованных преимуществ перед конкурентами и нарушению общественных отношений в сфере конкуренции и многие вкладчики не заключали бы договоры вкладов с данными кредитными организациями, если бы знали о совершении ими названных действий, а обратились бы в другие кредитные организации.</w:t>
      </w:r>
    </w:p>
    <w:p w:rsidR="00B249CC" w:rsidRPr="00056FF2" w:rsidRDefault="00B249CC" w:rsidP="00B249CC">
      <w:pPr>
        <w:autoSpaceDE w:val="0"/>
        <w:autoSpaceDN w:val="0"/>
        <w:adjustRightInd w:val="0"/>
        <w:spacing w:after="0" w:line="360" w:lineRule="auto"/>
        <w:ind w:firstLine="540"/>
        <w:jc w:val="both"/>
        <w:rPr>
          <w:rFonts w:ascii="Times New Roman" w:hAnsi="Times New Roman"/>
          <w:bCs/>
          <w:sz w:val="28"/>
          <w:szCs w:val="28"/>
        </w:rPr>
      </w:pPr>
      <w:r w:rsidRPr="00056FF2">
        <w:rPr>
          <w:rFonts w:ascii="Times New Roman" w:hAnsi="Times New Roman"/>
          <w:bCs/>
          <w:sz w:val="28"/>
          <w:szCs w:val="28"/>
        </w:rPr>
        <w:t>Кроме того, указанное поведение кредитных организаций способно негативно отразиться на доверии вкладчиков к банковской системе в целом и как следствие - создать предпосылки для социальной напряженности.</w:t>
      </w:r>
    </w:p>
    <w:p w:rsidR="00B249CC" w:rsidRPr="00056FF2" w:rsidRDefault="00B249CC" w:rsidP="00B249CC">
      <w:pPr>
        <w:autoSpaceDE w:val="0"/>
        <w:autoSpaceDN w:val="0"/>
        <w:adjustRightInd w:val="0"/>
        <w:spacing w:after="0" w:line="360" w:lineRule="auto"/>
        <w:ind w:firstLine="540"/>
        <w:jc w:val="both"/>
        <w:rPr>
          <w:rFonts w:ascii="Times New Roman" w:hAnsi="Times New Roman"/>
          <w:bCs/>
          <w:sz w:val="28"/>
          <w:szCs w:val="28"/>
        </w:rPr>
      </w:pPr>
      <w:r w:rsidRPr="00056FF2">
        <w:rPr>
          <w:rFonts w:ascii="Times New Roman" w:hAnsi="Times New Roman"/>
          <w:bCs/>
          <w:sz w:val="28"/>
          <w:szCs w:val="28"/>
        </w:rPr>
        <w:t>Подобные действия пресекаются антимонопольными органами в рамках имеющихся полномочий, в частности путем возбуждения и рассмотрения дел о нарушении антимонопольного законодательства на основании поступивших обращений от физических лиц по статье 14.8 Федерального закона от 26.07.2006 № 135-ФЗ «О защите конкуренции».</w:t>
      </w:r>
    </w:p>
    <w:p w:rsidR="00B249CC" w:rsidRPr="00056FF2" w:rsidRDefault="00B249CC" w:rsidP="00B249CC">
      <w:pPr>
        <w:autoSpaceDE w:val="0"/>
        <w:autoSpaceDN w:val="0"/>
        <w:adjustRightInd w:val="0"/>
        <w:spacing w:after="0" w:line="360" w:lineRule="auto"/>
        <w:ind w:firstLine="540"/>
        <w:jc w:val="both"/>
        <w:rPr>
          <w:rFonts w:ascii="Times New Roman" w:hAnsi="Times New Roman"/>
          <w:bCs/>
          <w:sz w:val="28"/>
          <w:szCs w:val="28"/>
        </w:rPr>
      </w:pPr>
      <w:r w:rsidRPr="00056FF2">
        <w:rPr>
          <w:rFonts w:ascii="Times New Roman" w:hAnsi="Times New Roman"/>
          <w:bCs/>
          <w:sz w:val="28"/>
          <w:szCs w:val="28"/>
        </w:rPr>
        <w:t>При этом ФАС России и Банк России отмеча</w:t>
      </w:r>
      <w:r>
        <w:rPr>
          <w:rFonts w:ascii="Times New Roman" w:hAnsi="Times New Roman"/>
          <w:bCs/>
          <w:sz w:val="28"/>
          <w:szCs w:val="28"/>
        </w:rPr>
        <w:t>ли</w:t>
      </w:r>
      <w:r w:rsidRPr="00056FF2">
        <w:rPr>
          <w:rFonts w:ascii="Times New Roman" w:hAnsi="Times New Roman"/>
          <w:bCs/>
          <w:sz w:val="28"/>
          <w:szCs w:val="28"/>
        </w:rPr>
        <w:t>, что изменение конъюнктуры рынка не может являться основанием для нарушения законодательства и неисполнения банками принятых в рамках уже заключенных договоров обязательств перед вкладчиками.</w:t>
      </w:r>
    </w:p>
    <w:p w:rsidR="00B249CC" w:rsidRDefault="00B249CC" w:rsidP="00B249CC">
      <w:pPr>
        <w:pStyle w:val="a3"/>
        <w:shd w:val="clear" w:color="auto" w:fill="FFFFFF"/>
        <w:spacing w:line="360" w:lineRule="auto"/>
        <w:jc w:val="both"/>
        <w:textAlignment w:val="baseline"/>
        <w:rPr>
          <w:bCs/>
          <w:sz w:val="28"/>
          <w:szCs w:val="28"/>
        </w:rPr>
      </w:pPr>
      <w:r w:rsidRPr="00056FF2">
        <w:rPr>
          <w:bCs/>
          <w:sz w:val="28"/>
          <w:szCs w:val="28"/>
        </w:rPr>
        <w:t xml:space="preserve">        В связи с этим ФАС России и Банк России </w:t>
      </w:r>
      <w:r>
        <w:rPr>
          <w:bCs/>
          <w:sz w:val="28"/>
          <w:szCs w:val="28"/>
        </w:rPr>
        <w:t xml:space="preserve">в своем письме </w:t>
      </w:r>
      <w:r w:rsidRPr="00056FF2">
        <w:rPr>
          <w:bCs/>
          <w:sz w:val="28"/>
          <w:szCs w:val="28"/>
        </w:rPr>
        <w:t>обраща</w:t>
      </w:r>
      <w:r>
        <w:rPr>
          <w:bCs/>
          <w:sz w:val="28"/>
          <w:szCs w:val="28"/>
        </w:rPr>
        <w:t>ли</w:t>
      </w:r>
      <w:r w:rsidRPr="00056FF2">
        <w:rPr>
          <w:bCs/>
          <w:sz w:val="28"/>
          <w:szCs w:val="28"/>
        </w:rPr>
        <w:t xml:space="preserve"> внимание кредитных организаций на то, что недобросовестное поведение, связанное с ухудшением потребительских свойств вкладов по уже заключенным договорам, вне зависимости от его обоснования может стать предметом антимонопольного расследования.</w:t>
      </w:r>
    </w:p>
    <w:p w:rsidR="00B249CC" w:rsidRPr="00056FF2" w:rsidRDefault="00B249CC" w:rsidP="00B249CC">
      <w:pPr>
        <w:pStyle w:val="a3"/>
        <w:shd w:val="clear" w:color="auto" w:fill="FFFFFF"/>
        <w:spacing w:line="360" w:lineRule="auto"/>
        <w:jc w:val="both"/>
        <w:textAlignment w:val="baseline"/>
        <w:rPr>
          <w:sz w:val="28"/>
          <w:szCs w:val="28"/>
        </w:rPr>
      </w:pPr>
      <w:r>
        <w:rPr>
          <w:bCs/>
          <w:sz w:val="28"/>
          <w:szCs w:val="28"/>
        </w:rPr>
        <w:t xml:space="preserve">          По состоянию на сегодняшний день в наш адрес не поступало обращений о недобросовестных действиях кредитных организаций в части </w:t>
      </w:r>
      <w:r w:rsidRPr="00056FF2">
        <w:rPr>
          <w:bCs/>
          <w:sz w:val="28"/>
          <w:szCs w:val="28"/>
        </w:rPr>
        <w:t>неисполнения банками принятых в рамках уже заключенных договоров обязательств перед вкладчиками</w:t>
      </w:r>
      <w:r>
        <w:rPr>
          <w:bCs/>
          <w:sz w:val="28"/>
          <w:szCs w:val="28"/>
        </w:rPr>
        <w:t>.</w:t>
      </w:r>
    </w:p>
    <w:p w:rsidR="00B249CC" w:rsidRPr="00EB3449" w:rsidRDefault="00B249CC" w:rsidP="00B249CC">
      <w:pPr>
        <w:autoSpaceDE w:val="0"/>
        <w:autoSpaceDN w:val="0"/>
        <w:adjustRightInd w:val="0"/>
        <w:ind w:firstLine="600"/>
        <w:jc w:val="both"/>
        <w:rPr>
          <w:rFonts w:ascii="Times New Roman" w:hAnsi="Times New Roman"/>
          <w:sz w:val="28"/>
          <w:szCs w:val="28"/>
        </w:rPr>
      </w:pPr>
      <w:r w:rsidRPr="00EB3449">
        <w:rPr>
          <w:rFonts w:ascii="Times New Roman" w:hAnsi="Times New Roman"/>
          <w:sz w:val="28"/>
          <w:szCs w:val="28"/>
        </w:rPr>
        <w:t>Пример:</w:t>
      </w:r>
    </w:p>
    <w:p w:rsidR="00B249CC" w:rsidRDefault="00B249CC" w:rsidP="00B249CC">
      <w:pPr>
        <w:autoSpaceDE w:val="0"/>
        <w:autoSpaceDN w:val="0"/>
        <w:adjustRightInd w:val="0"/>
        <w:spacing w:after="0" w:line="360" w:lineRule="auto"/>
        <w:ind w:firstLine="600"/>
        <w:jc w:val="both"/>
        <w:rPr>
          <w:rFonts w:ascii="Times New Roman" w:hAnsi="Times New Roman"/>
          <w:sz w:val="28"/>
          <w:szCs w:val="28"/>
        </w:rPr>
      </w:pPr>
      <w:r w:rsidRPr="00EB3449">
        <w:rPr>
          <w:rFonts w:ascii="Times New Roman" w:hAnsi="Times New Roman"/>
          <w:sz w:val="28"/>
          <w:szCs w:val="28"/>
        </w:rPr>
        <w:t xml:space="preserve">По результатам рассмотрения обращения </w:t>
      </w:r>
      <w:r>
        <w:rPr>
          <w:rFonts w:ascii="Times New Roman" w:hAnsi="Times New Roman"/>
          <w:sz w:val="28"/>
          <w:szCs w:val="28"/>
        </w:rPr>
        <w:t>АО «</w:t>
      </w:r>
      <w:proofErr w:type="gramStart"/>
      <w:r>
        <w:rPr>
          <w:rFonts w:ascii="Times New Roman" w:hAnsi="Times New Roman"/>
          <w:sz w:val="28"/>
          <w:szCs w:val="28"/>
        </w:rPr>
        <w:t xml:space="preserve">СОГАЗ»  </w:t>
      </w:r>
      <w:r w:rsidRPr="00EB3449">
        <w:rPr>
          <w:rFonts w:ascii="Times New Roman" w:hAnsi="Times New Roman"/>
          <w:sz w:val="28"/>
          <w:szCs w:val="28"/>
        </w:rPr>
        <w:t>Кемеровское</w:t>
      </w:r>
      <w:proofErr w:type="gramEnd"/>
      <w:r w:rsidRPr="00EB3449">
        <w:rPr>
          <w:rFonts w:ascii="Times New Roman" w:hAnsi="Times New Roman"/>
          <w:sz w:val="28"/>
          <w:szCs w:val="28"/>
        </w:rPr>
        <w:t xml:space="preserve"> УФАС России в де</w:t>
      </w:r>
      <w:r>
        <w:rPr>
          <w:rFonts w:ascii="Times New Roman" w:hAnsi="Times New Roman"/>
          <w:sz w:val="28"/>
          <w:szCs w:val="28"/>
        </w:rPr>
        <w:t xml:space="preserve">йствиях </w:t>
      </w:r>
      <w:r w:rsidRPr="00EB3449">
        <w:rPr>
          <w:rFonts w:ascii="Times New Roman" w:hAnsi="Times New Roman"/>
          <w:sz w:val="28"/>
          <w:szCs w:val="28"/>
        </w:rPr>
        <w:t xml:space="preserve">ООО «Страховая компания «СДС» усмотрело </w:t>
      </w:r>
      <w:r w:rsidRPr="00EB3449">
        <w:rPr>
          <w:rFonts w:ascii="Times New Roman" w:hAnsi="Times New Roman"/>
          <w:sz w:val="28"/>
          <w:szCs w:val="28"/>
        </w:rPr>
        <w:lastRenderedPageBreak/>
        <w:t xml:space="preserve">признаки недобросовестной конкуренции, выразившиеся в нарушении порядка расчета страховой премии путем применения заниженных коэффициентов КБМ, что привело к уменьшению цены контракта и причинению убытков конкуренту - участнику электронного аукциона </w:t>
      </w:r>
      <w:r>
        <w:rPr>
          <w:rFonts w:ascii="Times New Roman" w:hAnsi="Times New Roman"/>
          <w:sz w:val="28"/>
          <w:szCs w:val="28"/>
        </w:rPr>
        <w:t xml:space="preserve">                     </w:t>
      </w:r>
      <w:r w:rsidRPr="00EB3449">
        <w:rPr>
          <w:rFonts w:ascii="Times New Roman" w:hAnsi="Times New Roman"/>
          <w:sz w:val="28"/>
          <w:szCs w:val="28"/>
        </w:rPr>
        <w:t>№ 55-ЭА-17 при осуществлении предпринимательской деятельности на рынке услуг ОСАГО</w:t>
      </w:r>
      <w:r>
        <w:rPr>
          <w:rFonts w:ascii="Times New Roman" w:hAnsi="Times New Roman"/>
          <w:sz w:val="28"/>
          <w:szCs w:val="28"/>
        </w:rPr>
        <w:t xml:space="preserve">. </w:t>
      </w:r>
    </w:p>
    <w:p w:rsidR="00B249CC" w:rsidRPr="00816CBA" w:rsidRDefault="00B249CC" w:rsidP="00B249CC">
      <w:pPr>
        <w:autoSpaceDE w:val="0"/>
        <w:autoSpaceDN w:val="0"/>
        <w:adjustRightInd w:val="0"/>
        <w:spacing w:after="0" w:line="360" w:lineRule="auto"/>
        <w:ind w:firstLine="600"/>
        <w:jc w:val="both"/>
        <w:rPr>
          <w:szCs w:val="28"/>
        </w:rPr>
      </w:pPr>
      <w:r w:rsidRPr="00756AD5">
        <w:rPr>
          <w:rFonts w:ascii="Times New Roman" w:hAnsi="Times New Roman"/>
          <w:sz w:val="28"/>
          <w:szCs w:val="28"/>
        </w:rPr>
        <w:t xml:space="preserve">Принимая во внимание неэффективность ранее принятых Кемеровским УФАС России мер по устранению нарушения антимонопольного законодательства (ранее Обществу выдавались предупреждения) в связи с наличием в действиях ООО «Страховая компания «СДС» признаков нарушения ст.14.8 Закона о защите конкуренции обществу было выдано предупреждение о необходимости совершения действий, направленных не только на прекращение нарушения антимонопольного законодательства, но и в том числе, и на устранение последствий нарушения антимонопольного законодательства путем перечисления в бюджет дохода, полученного вследствие нарушения антимонопольного законодательства. </w:t>
      </w:r>
    </w:p>
    <w:p w:rsidR="00B249CC" w:rsidRPr="00943A7F" w:rsidRDefault="00B249CC" w:rsidP="00B249CC">
      <w:pPr>
        <w:autoSpaceDE w:val="0"/>
        <w:autoSpaceDN w:val="0"/>
        <w:adjustRightInd w:val="0"/>
        <w:spacing w:after="0" w:line="360" w:lineRule="auto"/>
        <w:ind w:firstLine="600"/>
        <w:jc w:val="both"/>
        <w:rPr>
          <w:rFonts w:ascii="Times New Roman" w:hAnsi="Times New Roman"/>
          <w:sz w:val="28"/>
          <w:szCs w:val="28"/>
        </w:rPr>
      </w:pPr>
      <w:r w:rsidRPr="00943A7F">
        <w:rPr>
          <w:rFonts w:ascii="Times New Roman" w:hAnsi="Times New Roman"/>
          <w:sz w:val="28"/>
          <w:szCs w:val="28"/>
        </w:rPr>
        <w:t xml:space="preserve">Согласно </w:t>
      </w:r>
      <w:hyperlink r:id="rId16" w:history="1">
        <w:r w:rsidRPr="00943A7F">
          <w:rPr>
            <w:rFonts w:ascii="Times New Roman" w:hAnsi="Times New Roman"/>
            <w:sz w:val="28"/>
            <w:szCs w:val="28"/>
          </w:rPr>
          <w:t>пункту 13</w:t>
        </w:r>
      </w:hyperlink>
      <w:r w:rsidRPr="00943A7F">
        <w:rPr>
          <w:rFonts w:ascii="Times New Roman" w:hAnsi="Times New Roman"/>
          <w:sz w:val="28"/>
          <w:szCs w:val="28"/>
        </w:rPr>
        <w:t xml:space="preserve"> Обзора Верховного Суда Росс</w:t>
      </w:r>
      <w:r>
        <w:rPr>
          <w:rFonts w:ascii="Times New Roman" w:hAnsi="Times New Roman"/>
          <w:sz w:val="28"/>
          <w:szCs w:val="28"/>
        </w:rPr>
        <w:t xml:space="preserve">ийской Федерации от 16.03.2016 </w:t>
      </w:r>
      <w:r w:rsidRPr="00943A7F">
        <w:rPr>
          <w:rFonts w:ascii="Times New Roman" w:hAnsi="Times New Roman"/>
          <w:sz w:val="28"/>
          <w:szCs w:val="28"/>
        </w:rPr>
        <w:t>следует, что под доходом, подлежащим взысканию в федеральный бюджет с лица, чьи действия (бездействия)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следует понимать доход, полученный от таких противоправных действий (бездействия).</w:t>
      </w:r>
    </w:p>
    <w:p w:rsidR="00B249CC" w:rsidRPr="00943A7F" w:rsidRDefault="00B249CC" w:rsidP="00B249CC">
      <w:pPr>
        <w:autoSpaceDE w:val="0"/>
        <w:autoSpaceDN w:val="0"/>
        <w:adjustRightInd w:val="0"/>
        <w:spacing w:after="0" w:line="360" w:lineRule="auto"/>
        <w:ind w:firstLine="600"/>
        <w:jc w:val="both"/>
        <w:rPr>
          <w:rFonts w:ascii="Times New Roman" w:hAnsi="Times New Roman"/>
          <w:sz w:val="28"/>
          <w:szCs w:val="28"/>
        </w:rPr>
      </w:pPr>
      <w:r w:rsidRPr="00943A7F">
        <w:rPr>
          <w:rFonts w:ascii="Times New Roman" w:hAnsi="Times New Roman"/>
          <w:sz w:val="28"/>
          <w:szCs w:val="28"/>
        </w:rPr>
        <w:t>Сумма в размере 507 194,47 руб., полученная ООО «Страховая компания «СДС» по государственному контракту № 55-ЭА-17, в результате занижения страховой премии, попадает под определение дохода, полученного вследствие нарушения антимонопольного законодательства.</w:t>
      </w:r>
    </w:p>
    <w:p w:rsidR="00B249CC" w:rsidRDefault="00B249CC" w:rsidP="00B249CC">
      <w:pPr>
        <w:spacing w:after="0" w:line="360" w:lineRule="auto"/>
        <w:jc w:val="both"/>
        <w:rPr>
          <w:rFonts w:ascii="Times New Roman" w:hAnsi="Times New Roman"/>
          <w:sz w:val="28"/>
          <w:szCs w:val="28"/>
        </w:rPr>
      </w:pPr>
      <w:r>
        <w:rPr>
          <w:rFonts w:ascii="Times New Roman" w:hAnsi="Times New Roman"/>
          <w:sz w:val="28"/>
          <w:szCs w:val="28"/>
        </w:rPr>
        <w:t xml:space="preserve">         ООО Страховая компания «Сибирский дом страхования» данное </w:t>
      </w:r>
      <w:proofErr w:type="gramStart"/>
      <w:r>
        <w:rPr>
          <w:rFonts w:ascii="Times New Roman" w:hAnsi="Times New Roman"/>
          <w:sz w:val="28"/>
          <w:szCs w:val="28"/>
        </w:rPr>
        <w:t>предупреждение  обжаловало</w:t>
      </w:r>
      <w:proofErr w:type="gramEnd"/>
      <w:r>
        <w:rPr>
          <w:rFonts w:ascii="Times New Roman" w:hAnsi="Times New Roman"/>
          <w:sz w:val="28"/>
          <w:szCs w:val="28"/>
        </w:rPr>
        <w:t xml:space="preserve">, 3 судебными инстанциями предупреждение Кемеровского УФАС России было признано законным и обоснованным,                </w:t>
      </w:r>
      <w:r>
        <w:rPr>
          <w:rFonts w:ascii="Times New Roman" w:hAnsi="Times New Roman"/>
          <w:sz w:val="28"/>
          <w:szCs w:val="28"/>
        </w:rPr>
        <w:lastRenderedPageBreak/>
        <w:t>по состоянию на сегодняшний день Общество подало кассационную жалобу в Верховный Суд Российской Федерации.</w:t>
      </w:r>
    </w:p>
    <w:p w:rsidR="00B1389E" w:rsidRPr="00934452" w:rsidRDefault="00B1389E" w:rsidP="00934452">
      <w:pPr>
        <w:spacing w:after="0"/>
        <w:jc w:val="center"/>
        <w:rPr>
          <w:rFonts w:ascii="Times New Roman" w:hAnsi="Times New Roman"/>
          <w:b/>
          <w:color w:val="333333"/>
          <w:sz w:val="28"/>
          <w:szCs w:val="28"/>
        </w:rPr>
      </w:pPr>
    </w:p>
    <w:p w:rsidR="00934452" w:rsidRPr="00B249CC" w:rsidRDefault="00934452" w:rsidP="00B249CC">
      <w:pPr>
        <w:pStyle w:val="a7"/>
        <w:spacing w:line="276" w:lineRule="auto"/>
        <w:ind w:left="0"/>
        <w:jc w:val="center"/>
        <w:rPr>
          <w:rFonts w:cs="Times New Roman"/>
          <w:b/>
          <w:sz w:val="28"/>
          <w:szCs w:val="28"/>
        </w:rPr>
      </w:pPr>
      <w:r w:rsidRPr="00B249CC">
        <w:rPr>
          <w:rFonts w:cs="Times New Roman"/>
          <w:b/>
          <w:sz w:val="28"/>
          <w:szCs w:val="28"/>
        </w:rPr>
        <w:t xml:space="preserve">Практика Кемеровского УФАС России в сфере рекламы  </w:t>
      </w:r>
    </w:p>
    <w:p w:rsidR="00934452" w:rsidRPr="00B249CC" w:rsidRDefault="00934452" w:rsidP="00B249CC">
      <w:pPr>
        <w:pStyle w:val="a7"/>
        <w:spacing w:line="276" w:lineRule="auto"/>
        <w:ind w:left="0"/>
        <w:jc w:val="center"/>
        <w:rPr>
          <w:rFonts w:cs="Times New Roman"/>
          <w:b/>
          <w:sz w:val="28"/>
          <w:szCs w:val="28"/>
        </w:rPr>
      </w:pPr>
      <w:r w:rsidRPr="00B249CC">
        <w:rPr>
          <w:rFonts w:cs="Times New Roman"/>
          <w:b/>
          <w:sz w:val="28"/>
          <w:szCs w:val="28"/>
        </w:rPr>
        <w:t>за 3 квартал</w:t>
      </w:r>
      <w:r w:rsidRPr="00B249CC">
        <w:rPr>
          <w:rFonts w:cs="Times New Roman"/>
          <w:b/>
          <w:sz w:val="28"/>
          <w:szCs w:val="28"/>
        </w:rPr>
        <w:t xml:space="preserve"> 2019</w:t>
      </w:r>
      <w:r w:rsidRPr="00B249CC">
        <w:rPr>
          <w:rFonts w:cs="Times New Roman"/>
          <w:b/>
          <w:sz w:val="28"/>
          <w:szCs w:val="28"/>
        </w:rPr>
        <w:t xml:space="preserve"> года</w:t>
      </w:r>
    </w:p>
    <w:p w:rsidR="00934452" w:rsidRPr="00B249CC" w:rsidRDefault="00934452" w:rsidP="00B249CC">
      <w:pPr>
        <w:pStyle w:val="a7"/>
        <w:spacing w:line="276" w:lineRule="auto"/>
        <w:ind w:left="0" w:firstLine="709"/>
        <w:jc w:val="both"/>
        <w:rPr>
          <w:rFonts w:cs="Times New Roman"/>
          <w:sz w:val="28"/>
          <w:szCs w:val="28"/>
        </w:rPr>
      </w:pPr>
      <w:r w:rsidRPr="00B249CC">
        <w:rPr>
          <w:rFonts w:cs="Times New Roman"/>
          <w:sz w:val="28"/>
          <w:szCs w:val="28"/>
        </w:rPr>
        <w:t xml:space="preserve">         </w:t>
      </w:r>
    </w:p>
    <w:p w:rsidR="00934452" w:rsidRPr="00B249CC" w:rsidRDefault="00934452" w:rsidP="00B249CC">
      <w:pPr>
        <w:pStyle w:val="a7"/>
        <w:spacing w:line="276" w:lineRule="auto"/>
        <w:ind w:left="0" w:firstLine="709"/>
        <w:jc w:val="both"/>
        <w:rPr>
          <w:rFonts w:cs="Times New Roman"/>
          <w:sz w:val="28"/>
          <w:szCs w:val="28"/>
        </w:rPr>
      </w:pPr>
      <w:r w:rsidRPr="00B249CC">
        <w:rPr>
          <w:rFonts w:cs="Times New Roman"/>
          <w:b/>
          <w:sz w:val="28"/>
          <w:szCs w:val="28"/>
        </w:rPr>
        <w:t>В 3 квартале 2019</w:t>
      </w:r>
      <w:r w:rsidRPr="00B249CC">
        <w:rPr>
          <w:rFonts w:cs="Times New Roman"/>
          <w:sz w:val="28"/>
          <w:szCs w:val="28"/>
        </w:rPr>
        <w:t xml:space="preserve"> Кемеровским УФАС </w:t>
      </w:r>
      <w:proofErr w:type="gramStart"/>
      <w:r w:rsidRPr="00B249CC">
        <w:rPr>
          <w:rFonts w:cs="Times New Roman"/>
          <w:sz w:val="28"/>
          <w:szCs w:val="28"/>
        </w:rPr>
        <w:t>России  по</w:t>
      </w:r>
      <w:proofErr w:type="gramEnd"/>
      <w:r w:rsidRPr="00B249CC">
        <w:rPr>
          <w:rFonts w:cs="Times New Roman"/>
          <w:sz w:val="28"/>
          <w:szCs w:val="28"/>
        </w:rPr>
        <w:t xml:space="preserve"> признакам нарушения требований Федерального закона от 13.03.2006 № 38-ФЗ                       «О рекламе» (далее - ФЗ «О рекламе») было возбуждено </w:t>
      </w:r>
      <w:r w:rsidRPr="00B249CC">
        <w:rPr>
          <w:rFonts w:cs="Times New Roman"/>
          <w:b/>
          <w:sz w:val="28"/>
          <w:szCs w:val="28"/>
        </w:rPr>
        <w:t>28 дел</w:t>
      </w:r>
      <w:r w:rsidRPr="00B249CC">
        <w:rPr>
          <w:rFonts w:cs="Times New Roman"/>
          <w:sz w:val="28"/>
          <w:szCs w:val="28"/>
        </w:rPr>
        <w:t xml:space="preserve">, из них: по статье  5 - 2, статье 18 - 11 дел, статье 19 - 4, статье 20 - 2, статье 21 - 7,  статье 28 - 2. </w:t>
      </w:r>
    </w:p>
    <w:p w:rsidR="00934452" w:rsidRPr="00B249CC" w:rsidRDefault="00934452" w:rsidP="00B249CC">
      <w:pPr>
        <w:pStyle w:val="a7"/>
        <w:spacing w:line="276" w:lineRule="auto"/>
        <w:ind w:left="0" w:firstLine="709"/>
        <w:jc w:val="both"/>
        <w:rPr>
          <w:rFonts w:cs="Times New Roman"/>
          <w:b/>
          <w:sz w:val="28"/>
          <w:szCs w:val="28"/>
        </w:rPr>
      </w:pPr>
      <w:r w:rsidRPr="00B249CC">
        <w:rPr>
          <w:rFonts w:cs="Times New Roman"/>
          <w:sz w:val="28"/>
          <w:szCs w:val="28"/>
        </w:rPr>
        <w:t xml:space="preserve">Из 28 дел, возбужденных в 3 квартале Комиссией Кемеровского УФАС России было </w:t>
      </w:r>
      <w:proofErr w:type="gramStart"/>
      <w:r w:rsidRPr="00B249CC">
        <w:rPr>
          <w:rFonts w:cs="Times New Roman"/>
          <w:sz w:val="28"/>
          <w:szCs w:val="28"/>
        </w:rPr>
        <w:t xml:space="preserve">рассмотрено  </w:t>
      </w:r>
      <w:r w:rsidRPr="00B249CC">
        <w:rPr>
          <w:rFonts w:cs="Times New Roman"/>
          <w:b/>
          <w:sz w:val="28"/>
          <w:szCs w:val="28"/>
        </w:rPr>
        <w:t>3</w:t>
      </w:r>
      <w:proofErr w:type="gramEnd"/>
      <w:r w:rsidRPr="00B249CC">
        <w:rPr>
          <w:rFonts w:cs="Times New Roman"/>
          <w:b/>
          <w:sz w:val="28"/>
          <w:szCs w:val="28"/>
        </w:rPr>
        <w:t xml:space="preserve"> дела</w:t>
      </w:r>
      <w:r w:rsidRPr="00B249CC">
        <w:rPr>
          <w:rFonts w:cs="Times New Roman"/>
          <w:sz w:val="28"/>
          <w:szCs w:val="28"/>
        </w:rPr>
        <w:t xml:space="preserve"> (остальные 25 дел находятся в процессе рассмотрения)</w:t>
      </w:r>
      <w:r w:rsidRPr="00B249CC">
        <w:rPr>
          <w:rFonts w:cs="Times New Roman"/>
          <w:b/>
          <w:sz w:val="28"/>
          <w:szCs w:val="28"/>
        </w:rPr>
        <w:t>:</w:t>
      </w:r>
    </w:p>
    <w:p w:rsidR="00934452" w:rsidRPr="00B249CC" w:rsidRDefault="00934452" w:rsidP="00B249CC">
      <w:pPr>
        <w:pStyle w:val="a7"/>
        <w:spacing w:line="276" w:lineRule="auto"/>
        <w:ind w:left="0" w:firstLine="709"/>
        <w:jc w:val="both"/>
        <w:rPr>
          <w:rFonts w:cs="Times New Roman"/>
          <w:color w:val="FF0000"/>
          <w:sz w:val="28"/>
          <w:szCs w:val="28"/>
        </w:rPr>
      </w:pPr>
      <w:r w:rsidRPr="00B249CC">
        <w:rPr>
          <w:rFonts w:cs="Times New Roman"/>
          <w:b/>
          <w:sz w:val="28"/>
          <w:szCs w:val="28"/>
        </w:rPr>
        <w:t>-</w:t>
      </w:r>
      <w:r w:rsidRPr="00B249CC">
        <w:rPr>
          <w:rFonts w:cs="Times New Roman"/>
          <w:sz w:val="28"/>
          <w:szCs w:val="28"/>
        </w:rPr>
        <w:t xml:space="preserve">по </w:t>
      </w:r>
      <w:r w:rsidRPr="00B249CC">
        <w:rPr>
          <w:rFonts w:cs="Times New Roman"/>
          <w:b/>
          <w:sz w:val="28"/>
          <w:szCs w:val="28"/>
        </w:rPr>
        <w:t>1 делу</w:t>
      </w:r>
      <w:r w:rsidRPr="00B249CC">
        <w:rPr>
          <w:rFonts w:cs="Times New Roman"/>
          <w:sz w:val="28"/>
          <w:szCs w:val="28"/>
        </w:rPr>
        <w:t xml:space="preserve"> было вынесено решение о признании рекламы юридического лица ненадлежащей, поскольку реклама была размещена в нарушение части 7 статьи 5 </w:t>
      </w:r>
      <w:proofErr w:type="gramStart"/>
      <w:r w:rsidRPr="00B249CC">
        <w:rPr>
          <w:rFonts w:cs="Times New Roman"/>
          <w:sz w:val="28"/>
          <w:szCs w:val="28"/>
        </w:rPr>
        <w:t>ФЗ  «</w:t>
      </w:r>
      <w:proofErr w:type="gramEnd"/>
      <w:r w:rsidRPr="00B249CC">
        <w:rPr>
          <w:rFonts w:cs="Times New Roman"/>
          <w:sz w:val="28"/>
          <w:szCs w:val="28"/>
        </w:rPr>
        <w:t xml:space="preserve">О рекламе». Комиссией Кемеровского УФАС России было установлено, что в рекламе, размещенной </w:t>
      </w:r>
      <w:proofErr w:type="gramStart"/>
      <w:r w:rsidRPr="00B249CC">
        <w:rPr>
          <w:rFonts w:cs="Times New Roman"/>
          <w:sz w:val="28"/>
          <w:szCs w:val="28"/>
        </w:rPr>
        <w:t>на  информационном</w:t>
      </w:r>
      <w:proofErr w:type="gramEnd"/>
      <w:r w:rsidRPr="00B249CC">
        <w:rPr>
          <w:rFonts w:cs="Times New Roman"/>
          <w:sz w:val="28"/>
          <w:szCs w:val="28"/>
        </w:rPr>
        <w:t xml:space="preserve"> стенде в подъезде дома, отсутствует  часть существенной информации относительно категорий лиц, которые смогут принять участие в проводимой акции, что вводит в заблуждение потребителей, выдано предписание</w:t>
      </w:r>
      <w:r w:rsidRPr="00B249CC">
        <w:rPr>
          <w:rFonts w:cs="Times New Roman"/>
          <w:color w:val="000000"/>
          <w:sz w:val="28"/>
          <w:szCs w:val="28"/>
        </w:rPr>
        <w:t xml:space="preserve"> о прекращении нарушений законодательства Российской Федерации о рекламе</w:t>
      </w:r>
      <w:r w:rsidRPr="00B249CC">
        <w:rPr>
          <w:rFonts w:cs="Times New Roman"/>
          <w:color w:val="000000"/>
          <w:sz w:val="28"/>
          <w:szCs w:val="28"/>
        </w:rPr>
        <w:t>.</w:t>
      </w:r>
    </w:p>
    <w:p w:rsidR="00934452" w:rsidRPr="00B249CC" w:rsidRDefault="00934452" w:rsidP="00B249CC">
      <w:pPr>
        <w:pStyle w:val="a7"/>
        <w:spacing w:line="276" w:lineRule="auto"/>
        <w:ind w:left="0" w:firstLine="709"/>
        <w:jc w:val="both"/>
        <w:rPr>
          <w:rFonts w:cs="Times New Roman"/>
          <w:sz w:val="28"/>
          <w:szCs w:val="28"/>
        </w:rPr>
      </w:pPr>
      <w:r w:rsidRPr="00B249CC">
        <w:rPr>
          <w:rFonts w:cs="Times New Roman"/>
          <w:sz w:val="28"/>
          <w:szCs w:val="28"/>
        </w:rPr>
        <w:t xml:space="preserve">- </w:t>
      </w:r>
      <w:r w:rsidRPr="00B249CC">
        <w:rPr>
          <w:rFonts w:cs="Times New Roman"/>
          <w:b/>
          <w:sz w:val="28"/>
          <w:szCs w:val="28"/>
        </w:rPr>
        <w:t>2 дела</w:t>
      </w:r>
      <w:r w:rsidRPr="00B249CC">
        <w:rPr>
          <w:rFonts w:cs="Times New Roman"/>
          <w:sz w:val="28"/>
          <w:szCs w:val="28"/>
        </w:rPr>
        <w:t xml:space="preserve"> были </w:t>
      </w:r>
      <w:proofErr w:type="gramStart"/>
      <w:r w:rsidRPr="00B249CC">
        <w:rPr>
          <w:rFonts w:cs="Times New Roman"/>
          <w:sz w:val="28"/>
          <w:szCs w:val="28"/>
        </w:rPr>
        <w:t>прекращены,  в</w:t>
      </w:r>
      <w:proofErr w:type="gramEnd"/>
      <w:r w:rsidRPr="00B249CC">
        <w:rPr>
          <w:rFonts w:cs="Times New Roman"/>
          <w:sz w:val="28"/>
          <w:szCs w:val="28"/>
        </w:rPr>
        <w:t xml:space="preserve"> связи с не подтверждением признаков нарушения части 1 статьи 18 Федерального закона от 13.03.2006 № 38-ФЗ             «О рекламе» (далее - </w:t>
      </w:r>
      <w:r w:rsidRPr="00B249CC">
        <w:rPr>
          <w:rStyle w:val="blk"/>
          <w:rFonts w:cs="Times New Roman"/>
          <w:sz w:val="28"/>
          <w:szCs w:val="28"/>
        </w:rPr>
        <w:t>Закон о рекламе</w:t>
      </w:r>
      <w:r w:rsidRPr="00B249CC">
        <w:rPr>
          <w:rFonts w:cs="Times New Roman"/>
          <w:sz w:val="28"/>
          <w:szCs w:val="28"/>
        </w:rPr>
        <w:t xml:space="preserve">), поскольку ответчик - юридическое лицо предоставил согласие заявителя. </w:t>
      </w:r>
    </w:p>
    <w:p w:rsidR="00934452" w:rsidRPr="00B249CC" w:rsidRDefault="00934452" w:rsidP="00B249CC">
      <w:pPr>
        <w:pStyle w:val="a7"/>
        <w:spacing w:line="276" w:lineRule="auto"/>
        <w:ind w:left="0" w:firstLine="709"/>
        <w:jc w:val="both"/>
        <w:rPr>
          <w:rFonts w:cs="Times New Roman"/>
          <w:sz w:val="28"/>
          <w:szCs w:val="28"/>
        </w:rPr>
      </w:pPr>
      <w:r w:rsidRPr="00B249CC">
        <w:rPr>
          <w:rFonts w:cs="Times New Roman"/>
          <w:b/>
          <w:sz w:val="28"/>
          <w:szCs w:val="28"/>
        </w:rPr>
        <w:t xml:space="preserve">          </w:t>
      </w:r>
      <w:r w:rsidRPr="00B249CC">
        <w:rPr>
          <w:rFonts w:cs="Times New Roman"/>
          <w:sz w:val="28"/>
          <w:szCs w:val="28"/>
        </w:rPr>
        <w:t xml:space="preserve">Всего в 3 квартале 2019 года Комиссией Кемеровского УФАС России было </w:t>
      </w:r>
      <w:proofErr w:type="gramStart"/>
      <w:r w:rsidRPr="00B249CC">
        <w:rPr>
          <w:rFonts w:cs="Times New Roman"/>
          <w:sz w:val="28"/>
          <w:szCs w:val="28"/>
        </w:rPr>
        <w:t>рассмотрено  около</w:t>
      </w:r>
      <w:proofErr w:type="gramEnd"/>
      <w:r w:rsidRPr="00B249CC">
        <w:rPr>
          <w:rFonts w:cs="Times New Roman"/>
          <w:sz w:val="28"/>
          <w:szCs w:val="28"/>
        </w:rPr>
        <w:t xml:space="preserve">  40 дел.</w:t>
      </w:r>
    </w:p>
    <w:p w:rsidR="00934452" w:rsidRPr="00B249CC" w:rsidRDefault="00934452" w:rsidP="00B249CC">
      <w:pPr>
        <w:pStyle w:val="a7"/>
        <w:spacing w:line="276" w:lineRule="auto"/>
        <w:ind w:left="0" w:firstLine="709"/>
        <w:jc w:val="both"/>
        <w:rPr>
          <w:rFonts w:cs="Times New Roman"/>
          <w:sz w:val="28"/>
          <w:szCs w:val="28"/>
        </w:rPr>
      </w:pPr>
      <w:r w:rsidRPr="00B249CC">
        <w:rPr>
          <w:rFonts w:cs="Times New Roman"/>
          <w:sz w:val="28"/>
          <w:szCs w:val="28"/>
        </w:rPr>
        <w:t xml:space="preserve">   </w:t>
      </w:r>
    </w:p>
    <w:p w:rsidR="00934452" w:rsidRPr="00B249CC" w:rsidRDefault="00934452" w:rsidP="00B249CC">
      <w:pPr>
        <w:pStyle w:val="a7"/>
        <w:numPr>
          <w:ilvl w:val="0"/>
          <w:numId w:val="7"/>
        </w:numPr>
        <w:suppressAutoHyphens w:val="0"/>
        <w:spacing w:line="276" w:lineRule="auto"/>
        <w:ind w:left="0" w:firstLine="709"/>
        <w:jc w:val="both"/>
        <w:rPr>
          <w:rFonts w:cs="Times New Roman"/>
          <w:b/>
          <w:sz w:val="28"/>
          <w:szCs w:val="28"/>
        </w:rPr>
      </w:pPr>
      <w:r w:rsidRPr="00B249CC">
        <w:rPr>
          <w:rFonts w:cs="Times New Roman"/>
          <w:b/>
          <w:sz w:val="28"/>
          <w:szCs w:val="28"/>
        </w:rPr>
        <w:t xml:space="preserve">Комиссией Кемеровского УФАС России по собственной инициативе </w:t>
      </w:r>
      <w:proofErr w:type="gramStart"/>
      <w:r w:rsidRPr="00B249CC">
        <w:rPr>
          <w:rFonts w:cs="Times New Roman"/>
          <w:b/>
          <w:sz w:val="28"/>
          <w:szCs w:val="28"/>
        </w:rPr>
        <w:t>было  рассмотрено</w:t>
      </w:r>
      <w:proofErr w:type="gramEnd"/>
      <w:r w:rsidRPr="00B249CC">
        <w:rPr>
          <w:rFonts w:cs="Times New Roman"/>
          <w:b/>
          <w:sz w:val="28"/>
          <w:szCs w:val="28"/>
        </w:rPr>
        <w:t xml:space="preserve"> дело по размещению индивидуальным предпринимателем наружной рекламы  в г. Белово с использованием в тексте слова «Ломбард». </w:t>
      </w:r>
    </w:p>
    <w:p w:rsidR="00934452" w:rsidRPr="00B249CC" w:rsidRDefault="00934452" w:rsidP="00B249CC">
      <w:pPr>
        <w:ind w:firstLine="709"/>
        <w:jc w:val="both"/>
        <w:rPr>
          <w:rFonts w:ascii="Times New Roman" w:hAnsi="Times New Roman"/>
          <w:sz w:val="28"/>
          <w:szCs w:val="28"/>
        </w:rPr>
      </w:pPr>
      <w:r w:rsidRPr="00B249CC">
        <w:rPr>
          <w:rFonts w:ascii="Times New Roman" w:hAnsi="Times New Roman"/>
          <w:sz w:val="28"/>
          <w:szCs w:val="28"/>
        </w:rPr>
        <w:t xml:space="preserve">В соответствии с пунктом 2 части 3 статьи 5 </w:t>
      </w:r>
      <w:r w:rsidRPr="00B249CC">
        <w:rPr>
          <w:rStyle w:val="blk"/>
          <w:rFonts w:ascii="Times New Roman" w:hAnsi="Times New Roman"/>
          <w:sz w:val="28"/>
          <w:szCs w:val="28"/>
        </w:rPr>
        <w:t>Закона о рекламе</w:t>
      </w:r>
      <w:r w:rsidRPr="00B249CC">
        <w:rPr>
          <w:rFonts w:ascii="Times New Roman" w:hAnsi="Times New Roman"/>
          <w:sz w:val="28"/>
          <w:szCs w:val="28"/>
        </w:rPr>
        <w:t xml:space="preserve"> недостоверной признается реклама, которая содержит не соответствующие действительности сведения: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w:t>
      </w:r>
      <w:r w:rsidRPr="00B249CC">
        <w:rPr>
          <w:rFonts w:ascii="Times New Roman" w:hAnsi="Times New Roman"/>
          <w:sz w:val="28"/>
          <w:szCs w:val="28"/>
        </w:rPr>
        <w:lastRenderedPageBreak/>
        <w:t>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934452" w:rsidRPr="00B249CC" w:rsidRDefault="00934452" w:rsidP="00B249CC">
      <w:pPr>
        <w:pStyle w:val="a3"/>
        <w:spacing w:line="276" w:lineRule="auto"/>
        <w:ind w:firstLine="709"/>
        <w:jc w:val="both"/>
        <w:rPr>
          <w:spacing w:val="-9"/>
          <w:sz w:val="28"/>
          <w:szCs w:val="28"/>
        </w:rPr>
      </w:pPr>
      <w:r w:rsidRPr="00B249CC">
        <w:rPr>
          <w:sz w:val="28"/>
          <w:szCs w:val="28"/>
        </w:rPr>
        <w:t>В нарушение данной правовой нормы в рекламе ИП размещена информация о деятельности ИП в качестве юридического лица - ломбарда, что не соответствует положениям специального ФЗ «О ломбардах».</w:t>
      </w:r>
    </w:p>
    <w:p w:rsidR="00934452" w:rsidRPr="00B249CC" w:rsidRDefault="00934452" w:rsidP="00B249CC">
      <w:pPr>
        <w:ind w:firstLine="709"/>
        <w:jc w:val="both"/>
        <w:rPr>
          <w:rFonts w:ascii="Times New Roman" w:hAnsi="Times New Roman"/>
          <w:sz w:val="28"/>
          <w:szCs w:val="28"/>
        </w:rPr>
      </w:pPr>
      <w:r w:rsidRPr="00B249CC">
        <w:rPr>
          <w:rFonts w:ascii="Times New Roman" w:hAnsi="Times New Roman"/>
          <w:sz w:val="28"/>
          <w:szCs w:val="28"/>
        </w:rPr>
        <w:t xml:space="preserve">Статьей 4 ФЗ «О потребительском кредите (займе)» установлено, что профессиональная деятельность по предоставлению потребительских займов осуществляется кредитными организациями, а также </w:t>
      </w:r>
      <w:proofErr w:type="spellStart"/>
      <w:r w:rsidRPr="00B249CC">
        <w:rPr>
          <w:rFonts w:ascii="Times New Roman" w:hAnsi="Times New Roman"/>
          <w:sz w:val="28"/>
          <w:szCs w:val="28"/>
        </w:rPr>
        <w:t>некредитными</w:t>
      </w:r>
      <w:proofErr w:type="spellEnd"/>
      <w:r w:rsidRPr="00B249CC">
        <w:rPr>
          <w:rFonts w:ascii="Times New Roman" w:hAnsi="Times New Roman"/>
          <w:sz w:val="28"/>
          <w:szCs w:val="28"/>
        </w:rPr>
        <w:t xml:space="preserve"> финансовыми организациями в случаях, определенных федеральными законами об их деятельности.</w:t>
      </w:r>
    </w:p>
    <w:p w:rsidR="00934452" w:rsidRPr="00B249CC" w:rsidRDefault="00934452" w:rsidP="00B249CC">
      <w:pPr>
        <w:ind w:firstLine="709"/>
        <w:jc w:val="both"/>
        <w:rPr>
          <w:rFonts w:ascii="Times New Roman" w:hAnsi="Times New Roman"/>
          <w:sz w:val="28"/>
          <w:szCs w:val="28"/>
        </w:rPr>
      </w:pPr>
      <w:r w:rsidRPr="00B249CC">
        <w:rPr>
          <w:rFonts w:ascii="Times New Roman" w:hAnsi="Times New Roman"/>
          <w:sz w:val="28"/>
          <w:szCs w:val="28"/>
        </w:rPr>
        <w:t xml:space="preserve">Такой порядок деятельности установлен Федеральными законами                                 </w:t>
      </w:r>
      <w:proofErr w:type="gramStart"/>
      <w:r w:rsidRPr="00B249CC">
        <w:rPr>
          <w:rFonts w:ascii="Times New Roman" w:hAnsi="Times New Roman"/>
          <w:sz w:val="28"/>
          <w:szCs w:val="28"/>
        </w:rPr>
        <w:t xml:space="preserve">   «</w:t>
      </w:r>
      <w:proofErr w:type="gramEnd"/>
      <w:r w:rsidRPr="00B249CC">
        <w:rPr>
          <w:rFonts w:ascii="Times New Roman" w:hAnsi="Times New Roman"/>
          <w:sz w:val="28"/>
          <w:szCs w:val="28"/>
        </w:rPr>
        <w:t xml:space="preserve">О ломбардах», «О кредитной кооперации», «О </w:t>
      </w:r>
      <w:proofErr w:type="spellStart"/>
      <w:r w:rsidRPr="00B249CC">
        <w:rPr>
          <w:rFonts w:ascii="Times New Roman" w:hAnsi="Times New Roman"/>
          <w:sz w:val="28"/>
          <w:szCs w:val="28"/>
        </w:rPr>
        <w:t>микрофинансовой</w:t>
      </w:r>
      <w:proofErr w:type="spellEnd"/>
      <w:r w:rsidRPr="00B249CC">
        <w:rPr>
          <w:rFonts w:ascii="Times New Roman" w:hAnsi="Times New Roman"/>
          <w:sz w:val="28"/>
          <w:szCs w:val="28"/>
        </w:rPr>
        <w:t xml:space="preserve"> деятельности и </w:t>
      </w:r>
      <w:proofErr w:type="spellStart"/>
      <w:r w:rsidRPr="00B249CC">
        <w:rPr>
          <w:rFonts w:ascii="Times New Roman" w:hAnsi="Times New Roman"/>
          <w:sz w:val="28"/>
          <w:szCs w:val="28"/>
        </w:rPr>
        <w:t>микрофинансовых</w:t>
      </w:r>
      <w:proofErr w:type="spellEnd"/>
      <w:r w:rsidRPr="00B249CC">
        <w:rPr>
          <w:rFonts w:ascii="Times New Roman" w:hAnsi="Times New Roman"/>
          <w:sz w:val="28"/>
          <w:szCs w:val="28"/>
        </w:rPr>
        <w:t xml:space="preserve"> организациях», «О сельскохозяйственной кооперации».</w:t>
      </w:r>
    </w:p>
    <w:p w:rsidR="00934452" w:rsidRPr="00B249CC" w:rsidRDefault="00934452" w:rsidP="00B249CC">
      <w:pPr>
        <w:ind w:firstLine="709"/>
        <w:jc w:val="both"/>
        <w:rPr>
          <w:rFonts w:ascii="Times New Roman" w:hAnsi="Times New Roman"/>
          <w:sz w:val="28"/>
          <w:szCs w:val="28"/>
        </w:rPr>
      </w:pPr>
      <w:r w:rsidRPr="00B249CC">
        <w:rPr>
          <w:rFonts w:ascii="Times New Roman" w:hAnsi="Times New Roman"/>
          <w:sz w:val="28"/>
          <w:szCs w:val="28"/>
        </w:rPr>
        <w:t>Согласно части 1 статьи 2 ФЗ «О ломбардах</w:t>
      </w:r>
      <w:proofErr w:type="gramStart"/>
      <w:r w:rsidRPr="00B249CC">
        <w:rPr>
          <w:rFonts w:ascii="Times New Roman" w:hAnsi="Times New Roman"/>
          <w:sz w:val="28"/>
          <w:szCs w:val="28"/>
        </w:rPr>
        <w:t>»</w:t>
      </w:r>
      <w:proofErr w:type="gramEnd"/>
      <w:r w:rsidRPr="00B249CC">
        <w:rPr>
          <w:rFonts w:ascii="Times New Roman" w:hAnsi="Times New Roman"/>
          <w:sz w:val="28"/>
          <w:szCs w:val="28"/>
        </w:rPr>
        <w:t xml:space="preserve"> ломбардом является юридическое лицо - специализированная коммерческая организация, основными видами деятельности которой являются предоставление краткосрочных займов гражданам и хранение вещей.</w:t>
      </w:r>
    </w:p>
    <w:p w:rsidR="00934452" w:rsidRPr="00B249CC" w:rsidRDefault="00934452" w:rsidP="00B249CC">
      <w:pPr>
        <w:ind w:firstLine="709"/>
        <w:jc w:val="both"/>
        <w:rPr>
          <w:rFonts w:ascii="Times New Roman" w:hAnsi="Times New Roman"/>
          <w:sz w:val="28"/>
          <w:szCs w:val="28"/>
        </w:rPr>
      </w:pPr>
      <w:r w:rsidRPr="00B249CC">
        <w:rPr>
          <w:rFonts w:ascii="Times New Roman" w:hAnsi="Times New Roman"/>
          <w:sz w:val="28"/>
          <w:szCs w:val="28"/>
        </w:rPr>
        <w:t>Согласно части 1.1 статьи 2 ФЗ «О ломбардах» ломбарды вправе осуществлять профессиональную деятельность по предоставлению потребительских займов в порядке, установленном Федеральным законом от 21.12.2013 № 353-ФЗ «О потребительском кредите (займе)» (далее - ФЗ «О потребительском кредите (займе)</w:t>
      </w:r>
      <w:proofErr w:type="gramStart"/>
      <w:r w:rsidRPr="00B249CC">
        <w:rPr>
          <w:rFonts w:ascii="Times New Roman" w:hAnsi="Times New Roman"/>
          <w:sz w:val="28"/>
          <w:szCs w:val="28"/>
        </w:rPr>
        <w:t>»</w:t>
      </w:r>
      <w:proofErr w:type="gramEnd"/>
      <w:r w:rsidRPr="00B249CC">
        <w:rPr>
          <w:rFonts w:ascii="Times New Roman" w:hAnsi="Times New Roman"/>
          <w:sz w:val="28"/>
          <w:szCs w:val="28"/>
        </w:rPr>
        <w:t>).</w:t>
      </w:r>
    </w:p>
    <w:p w:rsidR="00934452" w:rsidRPr="00B249CC" w:rsidRDefault="00934452" w:rsidP="00B249CC">
      <w:pPr>
        <w:ind w:firstLine="709"/>
        <w:jc w:val="both"/>
        <w:rPr>
          <w:rFonts w:ascii="Times New Roman" w:hAnsi="Times New Roman"/>
          <w:sz w:val="28"/>
          <w:szCs w:val="28"/>
        </w:rPr>
      </w:pPr>
      <w:r w:rsidRPr="00B249CC">
        <w:rPr>
          <w:rFonts w:ascii="Times New Roman" w:hAnsi="Times New Roman"/>
          <w:sz w:val="28"/>
          <w:szCs w:val="28"/>
        </w:rPr>
        <w:t xml:space="preserve">В соответствии с частью 13 статьи 28 </w:t>
      </w:r>
      <w:r w:rsidRPr="00B249CC">
        <w:rPr>
          <w:rStyle w:val="blk"/>
          <w:rFonts w:ascii="Times New Roman" w:hAnsi="Times New Roman"/>
          <w:sz w:val="28"/>
          <w:szCs w:val="28"/>
        </w:rPr>
        <w:t>Закона о рекламе</w:t>
      </w:r>
      <w:r w:rsidRPr="00B249CC">
        <w:rPr>
          <w:rFonts w:ascii="Times New Roman" w:hAnsi="Times New Roman"/>
          <w:sz w:val="28"/>
          <w:szCs w:val="28"/>
        </w:rPr>
        <w:t xml:space="preserve">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ФЗ «О потребительском кредите (займе)», не допускается.</w:t>
      </w:r>
    </w:p>
    <w:p w:rsidR="00934452" w:rsidRPr="00B249CC" w:rsidRDefault="00934452" w:rsidP="00B249CC">
      <w:pPr>
        <w:pStyle w:val="a3"/>
        <w:spacing w:line="276" w:lineRule="auto"/>
        <w:ind w:firstLine="709"/>
        <w:jc w:val="both"/>
        <w:rPr>
          <w:sz w:val="28"/>
          <w:szCs w:val="28"/>
        </w:rPr>
      </w:pPr>
      <w:r w:rsidRPr="00B249CC">
        <w:rPr>
          <w:sz w:val="28"/>
          <w:szCs w:val="28"/>
        </w:rPr>
        <w:t xml:space="preserve">В нарушение данной правовой нормы ИП не является лицом, </w:t>
      </w:r>
      <w:proofErr w:type="gramStart"/>
      <w:r w:rsidRPr="00B249CC">
        <w:rPr>
          <w:sz w:val="28"/>
          <w:szCs w:val="28"/>
        </w:rPr>
        <w:t>которое  осуществляет</w:t>
      </w:r>
      <w:proofErr w:type="gramEnd"/>
      <w:r w:rsidRPr="00B249CC">
        <w:rPr>
          <w:sz w:val="28"/>
          <w:szCs w:val="28"/>
        </w:rPr>
        <w:t xml:space="preserve"> профессиональную деятельность по предоставлению потребительских займов в соответствии с ФЗ «О потребительском кредите (займе)», поскольку не осуществляет деятельность по предоставлению займов в качестве юридического лица-ломбарда, следовательно, реклама  вышеуказанного содержания не допускается. </w:t>
      </w:r>
    </w:p>
    <w:p w:rsidR="00934452" w:rsidRPr="00B249CC" w:rsidRDefault="00934452" w:rsidP="00B249CC">
      <w:pPr>
        <w:pStyle w:val="ab"/>
        <w:spacing w:after="0" w:line="276" w:lineRule="auto"/>
        <w:ind w:firstLine="709"/>
        <w:contextualSpacing/>
        <w:jc w:val="both"/>
        <w:rPr>
          <w:color w:val="000000"/>
          <w:sz w:val="28"/>
          <w:szCs w:val="28"/>
        </w:rPr>
      </w:pPr>
      <w:r w:rsidRPr="00B249CC">
        <w:rPr>
          <w:color w:val="000000"/>
          <w:sz w:val="28"/>
          <w:szCs w:val="28"/>
        </w:rPr>
        <w:t xml:space="preserve">По результатам рассмотрения дела реклама ИП была признана ненадлежащей, поскольку в ней нарушены требования пункта 2 части 3 статьи </w:t>
      </w:r>
      <w:r w:rsidRPr="00B249CC">
        <w:rPr>
          <w:color w:val="000000"/>
          <w:sz w:val="28"/>
          <w:szCs w:val="28"/>
        </w:rPr>
        <w:lastRenderedPageBreak/>
        <w:t xml:space="preserve">5, части 13 статьи 28 </w:t>
      </w:r>
      <w:r w:rsidRPr="00B249CC">
        <w:rPr>
          <w:rStyle w:val="blk"/>
          <w:rFonts w:eastAsia="Calibri"/>
          <w:sz w:val="28"/>
          <w:szCs w:val="28"/>
        </w:rPr>
        <w:t>Закона о рекламе</w:t>
      </w:r>
      <w:r w:rsidRPr="00B249CC">
        <w:rPr>
          <w:color w:val="000000"/>
          <w:sz w:val="28"/>
          <w:szCs w:val="28"/>
        </w:rPr>
        <w:t xml:space="preserve">, выдано предписание о прекращении нарушений законодательства Российской Федерации о рекламе, находится в стадии исполнения.   </w:t>
      </w:r>
    </w:p>
    <w:p w:rsidR="00934452" w:rsidRPr="00B249CC" w:rsidRDefault="00934452" w:rsidP="00B249CC">
      <w:pPr>
        <w:ind w:firstLine="709"/>
        <w:jc w:val="both"/>
        <w:rPr>
          <w:rFonts w:ascii="Times New Roman" w:eastAsiaTheme="minorHAnsi" w:hAnsi="Times New Roman"/>
          <w:sz w:val="28"/>
          <w:szCs w:val="28"/>
        </w:rPr>
      </w:pPr>
      <w:r w:rsidRPr="00B249CC">
        <w:rPr>
          <w:rFonts w:ascii="Times New Roman" w:hAnsi="Times New Roman"/>
          <w:sz w:val="28"/>
          <w:szCs w:val="28"/>
        </w:rPr>
        <w:t xml:space="preserve">Необходимо </w:t>
      </w:r>
      <w:proofErr w:type="gramStart"/>
      <w:r w:rsidRPr="00B249CC">
        <w:rPr>
          <w:rFonts w:ascii="Times New Roman" w:hAnsi="Times New Roman"/>
          <w:sz w:val="28"/>
          <w:szCs w:val="28"/>
        </w:rPr>
        <w:t>отметить,  что</w:t>
      </w:r>
      <w:proofErr w:type="gramEnd"/>
      <w:r w:rsidRPr="00B249CC">
        <w:rPr>
          <w:rFonts w:ascii="Times New Roman" w:hAnsi="Times New Roman"/>
          <w:sz w:val="28"/>
          <w:szCs w:val="28"/>
        </w:rPr>
        <w:t xml:space="preserve"> в соответствии с Федеральным законом от 19.07.2007 № 196-ФЗ «О ломбардах» </w:t>
      </w:r>
      <w:r w:rsidRPr="00B249CC">
        <w:rPr>
          <w:rFonts w:ascii="Times New Roman" w:eastAsiaTheme="minorHAnsi" w:hAnsi="Times New Roman"/>
          <w:sz w:val="28"/>
          <w:szCs w:val="28"/>
        </w:rPr>
        <w:t>ломбардами осуществляется кредитование граждан под залог принадлежащих им вещей и деятельность по их хранению.</w:t>
      </w:r>
    </w:p>
    <w:p w:rsidR="00934452" w:rsidRPr="00B249CC" w:rsidRDefault="00934452" w:rsidP="00B249CC">
      <w:pPr>
        <w:ind w:firstLine="709"/>
        <w:jc w:val="both"/>
        <w:rPr>
          <w:rFonts w:ascii="Times New Roman" w:eastAsiaTheme="minorHAnsi" w:hAnsi="Times New Roman"/>
          <w:bCs/>
          <w:sz w:val="28"/>
          <w:szCs w:val="28"/>
        </w:rPr>
      </w:pPr>
      <w:r w:rsidRPr="00B249CC">
        <w:rPr>
          <w:rFonts w:ascii="Times New Roman" w:eastAsiaTheme="minorHAnsi" w:hAnsi="Times New Roman"/>
          <w:bCs/>
          <w:sz w:val="28"/>
          <w:szCs w:val="28"/>
        </w:rPr>
        <w:t>Ломбарду</w:t>
      </w:r>
      <w:r w:rsidR="00A66689" w:rsidRPr="00B249CC">
        <w:rPr>
          <w:rFonts w:ascii="Times New Roman" w:eastAsiaTheme="minorHAnsi" w:hAnsi="Times New Roman"/>
          <w:bCs/>
          <w:sz w:val="28"/>
          <w:szCs w:val="28"/>
        </w:rPr>
        <w:t xml:space="preserve"> </w:t>
      </w:r>
      <w:r w:rsidRPr="00B249CC">
        <w:rPr>
          <w:rFonts w:ascii="Times New Roman" w:eastAsiaTheme="minorHAnsi" w:hAnsi="Times New Roman"/>
          <w:bCs/>
          <w:sz w:val="28"/>
          <w:szCs w:val="28"/>
        </w:rPr>
        <w:t xml:space="preserve">запрещается заниматься какой-либо иной предпринимательской деятельностью, кроме предоставления краткосрочных займов гражданам, хранения вещей, а также оказания консультационных и информационных </w:t>
      </w:r>
      <w:proofErr w:type="gramStart"/>
      <w:r w:rsidRPr="00B249CC">
        <w:rPr>
          <w:rFonts w:ascii="Times New Roman" w:eastAsiaTheme="minorHAnsi" w:hAnsi="Times New Roman"/>
          <w:bCs/>
          <w:sz w:val="28"/>
          <w:szCs w:val="28"/>
        </w:rPr>
        <w:t>услуг  (</w:t>
      </w:r>
      <w:proofErr w:type="gramEnd"/>
      <w:r w:rsidRPr="00B249CC">
        <w:rPr>
          <w:rFonts w:ascii="Times New Roman" w:eastAsiaTheme="minorHAnsi" w:hAnsi="Times New Roman"/>
          <w:bCs/>
          <w:sz w:val="28"/>
          <w:szCs w:val="28"/>
        </w:rPr>
        <w:t>часть 4 статьи 2 ФЗ «О ломбардах»).</w:t>
      </w:r>
    </w:p>
    <w:p w:rsidR="00934452" w:rsidRPr="00B249CC" w:rsidRDefault="00934452" w:rsidP="00B249CC">
      <w:pPr>
        <w:autoSpaceDE w:val="0"/>
        <w:autoSpaceDN w:val="0"/>
        <w:adjustRightInd w:val="0"/>
        <w:ind w:firstLine="709"/>
        <w:jc w:val="both"/>
        <w:rPr>
          <w:rFonts w:ascii="Times New Roman" w:eastAsiaTheme="minorHAnsi" w:hAnsi="Times New Roman"/>
          <w:bCs/>
          <w:sz w:val="28"/>
          <w:szCs w:val="28"/>
        </w:rPr>
      </w:pPr>
      <w:r w:rsidRPr="00B249CC">
        <w:rPr>
          <w:rFonts w:ascii="Times New Roman" w:eastAsiaTheme="minorHAnsi" w:hAnsi="Times New Roman"/>
          <w:bCs/>
          <w:sz w:val="28"/>
          <w:szCs w:val="28"/>
        </w:rPr>
        <w:t>Ломбард не вправе пользоваться и распоряжаться заложенными и сданными на хранение вещами (часть 5 статьи 2 ФЗ «О ломбардах»)</w:t>
      </w:r>
    </w:p>
    <w:p w:rsidR="00934452" w:rsidRPr="00B249CC" w:rsidRDefault="00934452" w:rsidP="00B249CC">
      <w:pPr>
        <w:autoSpaceDE w:val="0"/>
        <w:autoSpaceDN w:val="0"/>
        <w:adjustRightInd w:val="0"/>
        <w:ind w:firstLine="709"/>
        <w:jc w:val="both"/>
        <w:rPr>
          <w:rFonts w:ascii="Times New Roman" w:eastAsiaTheme="minorHAnsi" w:hAnsi="Times New Roman"/>
          <w:sz w:val="28"/>
          <w:szCs w:val="28"/>
        </w:rPr>
      </w:pPr>
      <w:r w:rsidRPr="00B249CC">
        <w:rPr>
          <w:rFonts w:ascii="Times New Roman" w:eastAsiaTheme="minorHAnsi" w:hAnsi="Times New Roman"/>
          <w:sz w:val="28"/>
          <w:szCs w:val="28"/>
        </w:rPr>
        <w:t>Фирменное наименование ломбарда должно содержать слово «Ломбард» и указание на его организационно-правовую форму.</w:t>
      </w:r>
    </w:p>
    <w:p w:rsidR="00934452" w:rsidRPr="00B249CC" w:rsidRDefault="00934452" w:rsidP="00B249CC">
      <w:pPr>
        <w:autoSpaceDE w:val="0"/>
        <w:autoSpaceDN w:val="0"/>
        <w:adjustRightInd w:val="0"/>
        <w:ind w:firstLine="709"/>
        <w:jc w:val="both"/>
        <w:rPr>
          <w:rFonts w:ascii="Times New Roman" w:eastAsiaTheme="minorHAnsi" w:hAnsi="Times New Roman"/>
          <w:sz w:val="28"/>
          <w:szCs w:val="28"/>
        </w:rPr>
      </w:pPr>
      <w:r w:rsidRPr="00B249CC">
        <w:rPr>
          <w:rFonts w:ascii="Times New Roman" w:eastAsiaTheme="minorHAnsi" w:hAnsi="Times New Roman"/>
          <w:sz w:val="28"/>
          <w:szCs w:val="28"/>
        </w:rPr>
        <w:t xml:space="preserve"> По условиям договора займа ломбард (заимодавец) передает на возвратной и возмездной основе на срок не более одного года заем гражданину (физическому лицу) - заемщику, а заемщик, одновременно являющийся залогодателем, передает ломбарду имущество, являющееся предметом залога.</w:t>
      </w:r>
    </w:p>
    <w:p w:rsidR="00934452" w:rsidRPr="00B249CC" w:rsidRDefault="00934452" w:rsidP="00B249CC">
      <w:pPr>
        <w:autoSpaceDE w:val="0"/>
        <w:autoSpaceDN w:val="0"/>
        <w:adjustRightInd w:val="0"/>
        <w:ind w:firstLine="709"/>
        <w:jc w:val="both"/>
        <w:rPr>
          <w:rFonts w:ascii="Times New Roman" w:eastAsiaTheme="minorHAnsi" w:hAnsi="Times New Roman"/>
          <w:sz w:val="28"/>
          <w:szCs w:val="28"/>
        </w:rPr>
      </w:pPr>
      <w:r w:rsidRPr="00B249CC">
        <w:rPr>
          <w:rFonts w:ascii="Times New Roman" w:eastAsiaTheme="minorHAnsi" w:hAnsi="Times New Roman"/>
          <w:sz w:val="28"/>
          <w:szCs w:val="28"/>
        </w:rPr>
        <w:t>Договор займа совершается в письменной форме и считается заключенным с момента передачи заемщику суммы займа и передачи ломбарду закладываемой вещи.</w:t>
      </w:r>
    </w:p>
    <w:p w:rsidR="00934452" w:rsidRPr="00B249CC" w:rsidRDefault="00934452" w:rsidP="00B249CC">
      <w:pPr>
        <w:autoSpaceDE w:val="0"/>
        <w:autoSpaceDN w:val="0"/>
        <w:adjustRightInd w:val="0"/>
        <w:ind w:firstLine="709"/>
        <w:jc w:val="both"/>
        <w:rPr>
          <w:rFonts w:ascii="Times New Roman" w:eastAsiaTheme="minorHAnsi" w:hAnsi="Times New Roman"/>
          <w:sz w:val="28"/>
          <w:szCs w:val="28"/>
        </w:rPr>
      </w:pPr>
      <w:r w:rsidRPr="00B249CC">
        <w:rPr>
          <w:rFonts w:ascii="Times New Roman" w:eastAsiaTheme="minorHAnsi" w:hAnsi="Times New Roman"/>
          <w:sz w:val="28"/>
          <w:szCs w:val="28"/>
        </w:rPr>
        <w:t xml:space="preserve">Существенными условиями договора займа являются наименование заложенной вещи, сумма ее оценки, произведенной в соответствии со </w:t>
      </w:r>
      <w:hyperlink r:id="rId17" w:history="1">
        <w:r w:rsidRPr="00B249CC">
          <w:rPr>
            <w:rFonts w:ascii="Times New Roman" w:eastAsiaTheme="minorHAnsi" w:hAnsi="Times New Roman"/>
            <w:color w:val="0000FF"/>
            <w:sz w:val="28"/>
            <w:szCs w:val="28"/>
          </w:rPr>
          <w:t>статьей 5</w:t>
        </w:r>
      </w:hyperlink>
      <w:r w:rsidRPr="00B249CC">
        <w:rPr>
          <w:rFonts w:ascii="Times New Roman" w:eastAsiaTheme="minorHAnsi" w:hAnsi="Times New Roman"/>
          <w:sz w:val="28"/>
          <w:szCs w:val="28"/>
        </w:rPr>
        <w:t xml:space="preserve"> настоящего Федерального закона, сумма предоставленного займа, процентная ставка по займу и срок предоставления займа.</w:t>
      </w:r>
    </w:p>
    <w:p w:rsidR="00934452" w:rsidRPr="00B249CC" w:rsidRDefault="00934452" w:rsidP="00B249CC">
      <w:pPr>
        <w:autoSpaceDE w:val="0"/>
        <w:autoSpaceDN w:val="0"/>
        <w:adjustRightInd w:val="0"/>
        <w:ind w:firstLine="709"/>
        <w:jc w:val="both"/>
        <w:rPr>
          <w:rFonts w:ascii="Times New Roman" w:eastAsiaTheme="minorHAnsi" w:hAnsi="Times New Roman"/>
          <w:sz w:val="28"/>
          <w:szCs w:val="28"/>
        </w:rPr>
      </w:pPr>
      <w:r w:rsidRPr="00B249CC">
        <w:rPr>
          <w:rFonts w:ascii="Times New Roman" w:eastAsiaTheme="minorHAnsi" w:hAnsi="Times New Roman"/>
          <w:sz w:val="28"/>
          <w:szCs w:val="28"/>
        </w:rPr>
        <w:t xml:space="preserve">Договор займа оформляется выдачей ломбардом заемщику залогового билета. Другой экземпляр залогового билета остается в ломбарде. Залоговый билет является бланком строгой отчетности, </w:t>
      </w:r>
      <w:hyperlink r:id="rId18" w:history="1">
        <w:r w:rsidRPr="00B249CC">
          <w:rPr>
            <w:rFonts w:ascii="Times New Roman" w:eastAsiaTheme="minorHAnsi" w:hAnsi="Times New Roman"/>
            <w:color w:val="0000FF"/>
            <w:sz w:val="28"/>
            <w:szCs w:val="28"/>
          </w:rPr>
          <w:t>форма</w:t>
        </w:r>
      </w:hyperlink>
      <w:r w:rsidRPr="00B249CC">
        <w:rPr>
          <w:rFonts w:ascii="Times New Roman" w:eastAsiaTheme="minorHAnsi" w:hAnsi="Times New Roman"/>
          <w:sz w:val="28"/>
          <w:szCs w:val="28"/>
        </w:rPr>
        <w:t xml:space="preserve"> которого утверждается в </w:t>
      </w:r>
      <w:hyperlink r:id="rId19" w:history="1">
        <w:r w:rsidRPr="00B249CC">
          <w:rPr>
            <w:rFonts w:ascii="Times New Roman" w:eastAsiaTheme="minorHAnsi" w:hAnsi="Times New Roman"/>
            <w:color w:val="0000FF"/>
            <w:sz w:val="28"/>
            <w:szCs w:val="28"/>
          </w:rPr>
          <w:t>порядке</w:t>
        </w:r>
      </w:hyperlink>
      <w:r w:rsidRPr="00B249CC">
        <w:rPr>
          <w:rFonts w:ascii="Times New Roman" w:eastAsiaTheme="minorHAnsi" w:hAnsi="Times New Roman"/>
          <w:sz w:val="28"/>
          <w:szCs w:val="28"/>
        </w:rPr>
        <w:t>, установленном Правительством Российской Федерации.</w:t>
      </w:r>
    </w:p>
    <w:p w:rsidR="00934452" w:rsidRPr="00B249CC" w:rsidRDefault="00934452" w:rsidP="00B249CC">
      <w:pPr>
        <w:pStyle w:val="a7"/>
        <w:spacing w:line="276" w:lineRule="auto"/>
        <w:ind w:left="0" w:firstLine="709"/>
        <w:jc w:val="both"/>
        <w:rPr>
          <w:rFonts w:cs="Times New Roman"/>
          <w:sz w:val="28"/>
          <w:szCs w:val="28"/>
        </w:rPr>
      </w:pPr>
      <w:r w:rsidRPr="00B249CC">
        <w:rPr>
          <w:rFonts w:cs="Times New Roman"/>
          <w:sz w:val="28"/>
          <w:szCs w:val="28"/>
        </w:rPr>
        <w:t xml:space="preserve">Таким образом, Ломбардом может быть только юридическое лицо, предоставляющее услуги на основании договора </w:t>
      </w:r>
      <w:proofErr w:type="gramStart"/>
      <w:r w:rsidRPr="00B249CC">
        <w:rPr>
          <w:rFonts w:cs="Times New Roman"/>
          <w:sz w:val="28"/>
          <w:szCs w:val="28"/>
        </w:rPr>
        <w:t>займа,  индивидуальный</w:t>
      </w:r>
      <w:proofErr w:type="gramEnd"/>
      <w:r w:rsidRPr="00B249CC">
        <w:rPr>
          <w:rFonts w:cs="Times New Roman"/>
          <w:sz w:val="28"/>
          <w:szCs w:val="28"/>
        </w:rPr>
        <w:t xml:space="preserve"> предприниматель не может оказывать услуги по предоставлению потребительских займов в соответствии с ФЗ «О потребительском кредите </w:t>
      </w:r>
      <w:r w:rsidRPr="00B249CC">
        <w:rPr>
          <w:rFonts w:cs="Times New Roman"/>
          <w:sz w:val="28"/>
          <w:szCs w:val="28"/>
        </w:rPr>
        <w:lastRenderedPageBreak/>
        <w:t>(займе)» и хранению вещей, следовательно, не вправе указывать в рекламе слово Ломбард.</w:t>
      </w:r>
    </w:p>
    <w:p w:rsidR="00934452" w:rsidRPr="00B249CC" w:rsidRDefault="00934452" w:rsidP="00B249CC">
      <w:pPr>
        <w:pStyle w:val="a7"/>
        <w:spacing w:line="276" w:lineRule="auto"/>
        <w:ind w:left="0" w:firstLine="709"/>
        <w:jc w:val="both"/>
        <w:rPr>
          <w:rFonts w:cs="Times New Roman"/>
          <w:sz w:val="28"/>
          <w:szCs w:val="28"/>
        </w:rPr>
      </w:pPr>
      <w:r w:rsidRPr="00B249CC">
        <w:rPr>
          <w:rFonts w:cs="Times New Roman"/>
          <w:sz w:val="28"/>
          <w:szCs w:val="28"/>
        </w:rPr>
        <w:t xml:space="preserve">Здесь важно не попадаться на ненадлежащую рекламу, и понимать какую услугу по факту Вам окажут, внимательно изучив договор, который собираетесь подписывать.  </w:t>
      </w:r>
    </w:p>
    <w:p w:rsidR="00934452" w:rsidRPr="00B249CC" w:rsidRDefault="00934452" w:rsidP="00B249CC">
      <w:pPr>
        <w:pStyle w:val="a7"/>
        <w:spacing w:line="276" w:lineRule="auto"/>
        <w:ind w:left="0" w:firstLine="709"/>
        <w:jc w:val="both"/>
        <w:rPr>
          <w:rFonts w:eastAsiaTheme="minorHAnsi" w:cs="Times New Roman"/>
          <w:sz w:val="28"/>
          <w:szCs w:val="28"/>
          <w:lang w:eastAsia="en-US"/>
        </w:rPr>
      </w:pPr>
      <w:r w:rsidRPr="00B249CC">
        <w:rPr>
          <w:rFonts w:cs="Times New Roman"/>
          <w:sz w:val="28"/>
          <w:szCs w:val="28"/>
        </w:rPr>
        <w:t xml:space="preserve">Из практики Кемеровского УФАС России в г. Ленинск - Кузнецке                  в рекламах предприниматели указывают слово Ломбард, по факту предоставляют комиссионные услуги, вводя в заблуждение потребителей, которые полагают, что </w:t>
      </w:r>
      <w:proofErr w:type="gramStart"/>
      <w:r w:rsidRPr="00B249CC">
        <w:rPr>
          <w:rFonts w:cs="Times New Roman"/>
          <w:sz w:val="28"/>
          <w:szCs w:val="28"/>
        </w:rPr>
        <w:t>сдают  вещь</w:t>
      </w:r>
      <w:proofErr w:type="gramEnd"/>
      <w:r w:rsidRPr="00B249CC">
        <w:rPr>
          <w:rFonts w:cs="Times New Roman"/>
          <w:sz w:val="28"/>
          <w:szCs w:val="28"/>
        </w:rPr>
        <w:t xml:space="preserve"> на хранение и через определенный период смогут ее выкупить. На самом деле там </w:t>
      </w:r>
      <w:proofErr w:type="gramStart"/>
      <w:r w:rsidRPr="00B249CC">
        <w:rPr>
          <w:rFonts w:cs="Times New Roman"/>
          <w:sz w:val="28"/>
          <w:szCs w:val="28"/>
        </w:rPr>
        <w:t>осуществляется  деятельность</w:t>
      </w:r>
      <w:proofErr w:type="gramEnd"/>
      <w:r w:rsidRPr="00B249CC">
        <w:rPr>
          <w:rFonts w:cs="Times New Roman"/>
          <w:sz w:val="28"/>
          <w:szCs w:val="28"/>
        </w:rPr>
        <w:t xml:space="preserve"> комиссионного магазина, </w:t>
      </w:r>
      <w:r w:rsidRPr="00B249CC">
        <w:rPr>
          <w:rFonts w:eastAsiaTheme="minorHAnsi" w:cs="Times New Roman"/>
          <w:sz w:val="28"/>
          <w:szCs w:val="28"/>
          <w:lang w:eastAsia="en-US"/>
        </w:rPr>
        <w:t xml:space="preserve">в котором осуществляют продажу непродовольственных товаров, в </w:t>
      </w:r>
      <w:proofErr w:type="spellStart"/>
      <w:r w:rsidRPr="00B249CC">
        <w:rPr>
          <w:rFonts w:eastAsiaTheme="minorHAnsi" w:cs="Times New Roman"/>
          <w:sz w:val="28"/>
          <w:szCs w:val="28"/>
          <w:lang w:eastAsia="en-US"/>
        </w:rPr>
        <w:t>т.ч</w:t>
      </w:r>
      <w:proofErr w:type="spellEnd"/>
      <w:r w:rsidRPr="00B249CC">
        <w:rPr>
          <w:rFonts w:eastAsiaTheme="minorHAnsi" w:cs="Times New Roman"/>
          <w:sz w:val="28"/>
          <w:szCs w:val="28"/>
          <w:lang w:eastAsia="en-US"/>
        </w:rPr>
        <w:t xml:space="preserve">. бывших в употреблении и/или принятых от населения по договору комиссии и другим договорам. </w:t>
      </w:r>
    </w:p>
    <w:p w:rsidR="00934452" w:rsidRPr="00B249CC" w:rsidRDefault="00934452" w:rsidP="00B249CC">
      <w:pPr>
        <w:pStyle w:val="a7"/>
        <w:spacing w:line="276" w:lineRule="auto"/>
        <w:ind w:left="0" w:firstLine="709"/>
        <w:jc w:val="both"/>
        <w:rPr>
          <w:rFonts w:eastAsiaTheme="minorHAnsi" w:cs="Times New Roman"/>
          <w:sz w:val="28"/>
          <w:szCs w:val="28"/>
          <w:lang w:eastAsia="en-US"/>
        </w:rPr>
      </w:pPr>
    </w:p>
    <w:p w:rsidR="00934452" w:rsidRPr="00B249CC" w:rsidRDefault="00934452" w:rsidP="00B249CC">
      <w:pPr>
        <w:pStyle w:val="ab"/>
        <w:spacing w:after="0" w:line="276" w:lineRule="auto"/>
        <w:ind w:firstLine="709"/>
        <w:contextualSpacing/>
        <w:jc w:val="both"/>
        <w:rPr>
          <w:rFonts w:eastAsia="Calibri"/>
          <w:b/>
          <w:sz w:val="28"/>
          <w:szCs w:val="28"/>
        </w:rPr>
      </w:pPr>
      <w:r w:rsidRPr="00B249CC">
        <w:rPr>
          <w:color w:val="000000"/>
          <w:sz w:val="28"/>
          <w:szCs w:val="28"/>
        </w:rPr>
        <w:t xml:space="preserve"> 2.  </w:t>
      </w:r>
      <w:r w:rsidRPr="00B249CC">
        <w:rPr>
          <w:rFonts w:eastAsia="Calibri"/>
          <w:b/>
          <w:sz w:val="28"/>
          <w:szCs w:val="28"/>
        </w:rPr>
        <w:t>Дело</w:t>
      </w:r>
      <w:r w:rsidRPr="00B249CC">
        <w:rPr>
          <w:rFonts w:eastAsia="Calibri"/>
          <w:b/>
          <w:sz w:val="28"/>
          <w:szCs w:val="28"/>
        </w:rPr>
        <w:t>, которое было возбуждено по результатам рассмотрения обращения Управления Пенсионного фонда</w:t>
      </w:r>
      <w:r w:rsidRPr="00B249CC">
        <w:rPr>
          <w:rFonts w:eastAsia="Calibri"/>
          <w:b/>
          <w:sz w:val="28"/>
          <w:szCs w:val="28"/>
        </w:rPr>
        <w:t xml:space="preserve"> </w:t>
      </w:r>
      <w:r w:rsidRPr="00B249CC">
        <w:rPr>
          <w:rFonts w:eastAsia="Calibri"/>
          <w:b/>
          <w:sz w:val="28"/>
          <w:szCs w:val="28"/>
        </w:rPr>
        <w:t xml:space="preserve">в г. Прокопьевске. Управление предоставило листовку с рекламой финансовых </w:t>
      </w:r>
      <w:r w:rsidRPr="00B249CC">
        <w:rPr>
          <w:rStyle w:val="blk"/>
          <w:rFonts w:eastAsia="Calibri"/>
          <w:b/>
          <w:sz w:val="28"/>
          <w:szCs w:val="28"/>
        </w:rPr>
        <w:t>услуг, с указанием на то, что их рекомендует Пенсионный фонд.</w:t>
      </w:r>
      <w:r w:rsidRPr="00B249CC">
        <w:rPr>
          <w:rFonts w:eastAsia="Calibri"/>
          <w:b/>
          <w:sz w:val="28"/>
          <w:szCs w:val="28"/>
        </w:rPr>
        <w:t xml:space="preserve"> </w:t>
      </w:r>
    </w:p>
    <w:p w:rsidR="00934452" w:rsidRPr="00B249CC" w:rsidRDefault="00934452" w:rsidP="00B249CC">
      <w:pPr>
        <w:pStyle w:val="3"/>
        <w:spacing w:after="0"/>
        <w:ind w:left="0" w:firstLine="709"/>
        <w:jc w:val="both"/>
        <w:rPr>
          <w:rStyle w:val="blk"/>
          <w:rFonts w:ascii="Times New Roman" w:hAnsi="Times New Roman"/>
          <w:sz w:val="28"/>
          <w:szCs w:val="28"/>
        </w:rPr>
      </w:pPr>
      <w:r w:rsidRPr="00B249CC">
        <w:rPr>
          <w:rFonts w:ascii="Times New Roman" w:hAnsi="Times New Roman"/>
          <w:sz w:val="28"/>
          <w:szCs w:val="28"/>
        </w:rPr>
        <w:t xml:space="preserve">Пунктом 10 части 3 статьи 5 </w:t>
      </w:r>
      <w:r w:rsidRPr="00B249CC">
        <w:rPr>
          <w:rStyle w:val="blk"/>
          <w:rFonts w:ascii="Times New Roman" w:hAnsi="Times New Roman"/>
          <w:sz w:val="28"/>
          <w:szCs w:val="28"/>
        </w:rPr>
        <w:t>Закона о рекламе</w:t>
      </w:r>
      <w:r w:rsidRPr="00B249CC">
        <w:rPr>
          <w:rFonts w:ascii="Times New Roman" w:hAnsi="Times New Roman"/>
          <w:sz w:val="28"/>
          <w:szCs w:val="28"/>
        </w:rPr>
        <w:t xml:space="preserve"> установлено, что </w:t>
      </w:r>
      <w:r w:rsidRPr="00B249CC">
        <w:rPr>
          <w:rStyle w:val="blk"/>
          <w:rFonts w:ascii="Times New Roman" w:hAnsi="Times New Roman"/>
          <w:sz w:val="28"/>
          <w:szCs w:val="28"/>
        </w:rPr>
        <w:t>недостоверной признается реклама, которая содержит не соответствующие действительности сведения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934452" w:rsidRPr="00B249CC" w:rsidRDefault="00934452" w:rsidP="00B249CC">
      <w:pPr>
        <w:pStyle w:val="3"/>
        <w:spacing w:after="0"/>
        <w:ind w:left="0" w:firstLine="709"/>
        <w:jc w:val="both"/>
        <w:rPr>
          <w:rStyle w:val="blk"/>
          <w:rFonts w:ascii="Times New Roman" w:hAnsi="Times New Roman"/>
          <w:sz w:val="28"/>
          <w:szCs w:val="28"/>
        </w:rPr>
      </w:pPr>
      <w:r w:rsidRPr="00B249CC">
        <w:rPr>
          <w:rStyle w:val="blk"/>
          <w:rFonts w:ascii="Times New Roman" w:hAnsi="Times New Roman"/>
          <w:sz w:val="28"/>
          <w:szCs w:val="28"/>
        </w:rPr>
        <w:t xml:space="preserve">В нарушение данной правовой нормы в тексте рекламы содержится недостоверная информация о том, что услуги, указные в рекламе рекомендует Пенсионный фонд, вместе с тем ни Пенсионный фонд Российской Федерации, ни его территориальные органы не могут в силу закона давать подобные рекомендации. </w:t>
      </w:r>
    </w:p>
    <w:p w:rsidR="00934452" w:rsidRPr="00B249CC" w:rsidRDefault="00934452" w:rsidP="00B249CC">
      <w:pPr>
        <w:pStyle w:val="3"/>
        <w:spacing w:after="0"/>
        <w:ind w:left="0" w:firstLine="709"/>
        <w:jc w:val="both"/>
        <w:rPr>
          <w:rStyle w:val="blk"/>
          <w:rFonts w:ascii="Times New Roman" w:hAnsi="Times New Roman"/>
          <w:sz w:val="28"/>
          <w:szCs w:val="28"/>
        </w:rPr>
      </w:pPr>
      <w:r w:rsidRPr="00B249CC">
        <w:rPr>
          <w:rStyle w:val="blk"/>
          <w:rFonts w:ascii="Times New Roman" w:hAnsi="Times New Roman"/>
          <w:sz w:val="28"/>
          <w:szCs w:val="28"/>
        </w:rPr>
        <w:t xml:space="preserve">Комиссией Кемеровского УФАС России было вынесено решение о признании рекламы Кооператива ненадлежащей, предписание не </w:t>
      </w:r>
      <w:proofErr w:type="gramStart"/>
      <w:r w:rsidRPr="00B249CC">
        <w:rPr>
          <w:rStyle w:val="blk"/>
          <w:rFonts w:ascii="Times New Roman" w:hAnsi="Times New Roman"/>
          <w:sz w:val="28"/>
          <w:szCs w:val="28"/>
        </w:rPr>
        <w:t>выдавалось,  в</w:t>
      </w:r>
      <w:proofErr w:type="gramEnd"/>
      <w:r w:rsidRPr="00B249CC">
        <w:rPr>
          <w:rStyle w:val="blk"/>
          <w:rFonts w:ascii="Times New Roman" w:hAnsi="Times New Roman"/>
          <w:sz w:val="28"/>
          <w:szCs w:val="28"/>
        </w:rPr>
        <w:t xml:space="preserve"> связи с добровольным устранением нарушения.</w:t>
      </w:r>
    </w:p>
    <w:p w:rsidR="00934452" w:rsidRPr="00B249CC" w:rsidRDefault="00934452" w:rsidP="00B249CC">
      <w:pPr>
        <w:pStyle w:val="3"/>
        <w:spacing w:after="0"/>
        <w:ind w:left="0" w:firstLine="709"/>
        <w:jc w:val="both"/>
        <w:rPr>
          <w:rStyle w:val="blk"/>
          <w:rFonts w:ascii="Times New Roman" w:hAnsi="Times New Roman"/>
          <w:sz w:val="28"/>
          <w:szCs w:val="28"/>
        </w:rPr>
      </w:pPr>
      <w:r w:rsidRPr="00B249CC">
        <w:rPr>
          <w:rStyle w:val="blk"/>
          <w:rFonts w:ascii="Times New Roman" w:hAnsi="Times New Roman"/>
          <w:sz w:val="28"/>
          <w:szCs w:val="28"/>
        </w:rPr>
        <w:t xml:space="preserve">3. </w:t>
      </w:r>
      <w:proofErr w:type="gramStart"/>
      <w:r w:rsidRPr="00B249CC">
        <w:rPr>
          <w:rStyle w:val="blk"/>
          <w:rFonts w:ascii="Times New Roman" w:hAnsi="Times New Roman"/>
          <w:sz w:val="28"/>
          <w:szCs w:val="28"/>
        </w:rPr>
        <w:t>Продолжают  поступать</w:t>
      </w:r>
      <w:proofErr w:type="gramEnd"/>
      <w:r w:rsidRPr="00B249CC">
        <w:rPr>
          <w:rStyle w:val="blk"/>
          <w:rFonts w:ascii="Times New Roman" w:hAnsi="Times New Roman"/>
          <w:sz w:val="28"/>
          <w:szCs w:val="28"/>
        </w:rPr>
        <w:t xml:space="preserve"> обращения граждан,  которым реклама распространялась без их согласия. </w:t>
      </w:r>
    </w:p>
    <w:p w:rsidR="00934452" w:rsidRPr="00B249CC" w:rsidRDefault="00934452" w:rsidP="00B249CC">
      <w:pPr>
        <w:autoSpaceDE w:val="0"/>
        <w:autoSpaceDN w:val="0"/>
        <w:adjustRightInd w:val="0"/>
        <w:ind w:firstLine="709"/>
        <w:contextualSpacing/>
        <w:jc w:val="both"/>
        <w:outlineLvl w:val="1"/>
        <w:rPr>
          <w:rFonts w:ascii="Times New Roman" w:hAnsi="Times New Roman"/>
          <w:sz w:val="28"/>
          <w:szCs w:val="28"/>
        </w:rPr>
      </w:pPr>
      <w:r w:rsidRPr="00B249CC">
        <w:rPr>
          <w:rFonts w:ascii="Times New Roman" w:hAnsi="Times New Roman"/>
          <w:sz w:val="28"/>
          <w:szCs w:val="28"/>
        </w:rPr>
        <w:t xml:space="preserve">Напомню, что частью 1 статьи 18 Закона о рекламе установлено, что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B249CC">
        <w:rPr>
          <w:rFonts w:ascii="Times New Roman" w:hAnsi="Times New Roman"/>
          <w:sz w:val="28"/>
          <w:szCs w:val="28"/>
        </w:rPr>
        <w:lastRenderedPageBreak/>
        <w:t>рекламораспространитель</w:t>
      </w:r>
      <w:proofErr w:type="spellEnd"/>
      <w:r w:rsidRPr="00B249CC">
        <w:rPr>
          <w:rFonts w:ascii="Times New Roman" w:hAnsi="Times New Roman"/>
          <w:sz w:val="28"/>
          <w:szCs w:val="28"/>
        </w:rPr>
        <w:t xml:space="preserve"> не докажет, что такое согласие было получено. </w:t>
      </w:r>
      <w:proofErr w:type="spellStart"/>
      <w:r w:rsidRPr="00B249CC">
        <w:rPr>
          <w:rFonts w:ascii="Times New Roman" w:hAnsi="Times New Roman"/>
          <w:sz w:val="28"/>
          <w:szCs w:val="28"/>
        </w:rPr>
        <w:t>Рекламораспространитель</w:t>
      </w:r>
      <w:proofErr w:type="spellEnd"/>
      <w:r w:rsidRPr="00B249CC">
        <w:rPr>
          <w:rFonts w:ascii="Times New Roman" w:hAnsi="Times New Roman"/>
          <w:sz w:val="28"/>
          <w:szCs w:val="28"/>
        </w:rPr>
        <w:t xml:space="preserve"> обязан немедленно прекратить распространение рекламы в адрес лица, обратившегося к нему с таким требованием.</w:t>
      </w:r>
    </w:p>
    <w:p w:rsidR="00934452" w:rsidRPr="00B249CC" w:rsidRDefault="00934452" w:rsidP="00B249CC">
      <w:pPr>
        <w:autoSpaceDE w:val="0"/>
        <w:autoSpaceDN w:val="0"/>
        <w:adjustRightInd w:val="0"/>
        <w:ind w:firstLine="709"/>
        <w:contextualSpacing/>
        <w:jc w:val="both"/>
        <w:outlineLvl w:val="1"/>
        <w:rPr>
          <w:rFonts w:ascii="Times New Roman" w:hAnsi="Times New Roman"/>
          <w:sz w:val="28"/>
          <w:szCs w:val="28"/>
        </w:rPr>
      </w:pPr>
      <w:r w:rsidRPr="00B249CC">
        <w:rPr>
          <w:rFonts w:ascii="Times New Roman" w:hAnsi="Times New Roman"/>
          <w:sz w:val="28"/>
          <w:szCs w:val="28"/>
        </w:rPr>
        <w:t xml:space="preserve"> В тех случаях, когда поступление звонка на телефон заявителей подтверждается представленной вместе с заявлением записью разговора, детализацией предоставленных услуг по абонентскому номеру, согласия заявителя на разрешение и обработку его персональных </w:t>
      </w:r>
      <w:proofErr w:type="gramStart"/>
      <w:r w:rsidRPr="00B249CC">
        <w:rPr>
          <w:rFonts w:ascii="Times New Roman" w:hAnsi="Times New Roman"/>
          <w:sz w:val="28"/>
          <w:szCs w:val="28"/>
        </w:rPr>
        <w:t>данных,  антимонопольный</w:t>
      </w:r>
      <w:proofErr w:type="gramEnd"/>
      <w:r w:rsidRPr="00B249CC">
        <w:rPr>
          <w:rFonts w:ascii="Times New Roman" w:hAnsi="Times New Roman"/>
          <w:sz w:val="28"/>
          <w:szCs w:val="28"/>
        </w:rPr>
        <w:t xml:space="preserve"> орган  может установить наличие либо отсутствие признаков нарушения части 1 статьи 18 Закона о рекламе. Дополнительно, запросив   информацию у оператора о том, </w:t>
      </w:r>
      <w:proofErr w:type="gramStart"/>
      <w:r w:rsidRPr="00B249CC">
        <w:rPr>
          <w:rFonts w:ascii="Times New Roman" w:hAnsi="Times New Roman"/>
          <w:sz w:val="28"/>
          <w:szCs w:val="28"/>
        </w:rPr>
        <w:t>кому  абонентский</w:t>
      </w:r>
      <w:proofErr w:type="gramEnd"/>
      <w:r w:rsidRPr="00B249CC">
        <w:rPr>
          <w:rFonts w:ascii="Times New Roman" w:hAnsi="Times New Roman"/>
          <w:sz w:val="28"/>
          <w:szCs w:val="28"/>
        </w:rPr>
        <w:t xml:space="preserve"> номер, с которого заявителю поступил телефонный звонок, выделен на основании договора на оказание услуг связи.</w:t>
      </w:r>
    </w:p>
    <w:p w:rsidR="00934452" w:rsidRPr="00B249CC" w:rsidRDefault="00934452" w:rsidP="00B249CC">
      <w:pPr>
        <w:autoSpaceDE w:val="0"/>
        <w:autoSpaceDN w:val="0"/>
        <w:adjustRightInd w:val="0"/>
        <w:ind w:firstLine="709"/>
        <w:contextualSpacing/>
        <w:jc w:val="both"/>
        <w:outlineLvl w:val="1"/>
        <w:rPr>
          <w:rFonts w:ascii="Times New Roman" w:hAnsi="Times New Roman"/>
          <w:sz w:val="28"/>
          <w:szCs w:val="28"/>
        </w:rPr>
      </w:pPr>
      <w:r w:rsidRPr="00B249CC">
        <w:rPr>
          <w:rFonts w:ascii="Times New Roman" w:hAnsi="Times New Roman"/>
          <w:sz w:val="28"/>
          <w:szCs w:val="28"/>
        </w:rPr>
        <w:t xml:space="preserve">В соответствии с частью 7 статьи 38 ФЗ «О рекламе» ответственность за нарушение требований, установленных частью 1 статьи 18 ФЗ «О рекламе», несёт </w:t>
      </w:r>
      <w:proofErr w:type="spellStart"/>
      <w:r w:rsidRPr="00B249CC">
        <w:rPr>
          <w:rFonts w:ascii="Times New Roman" w:hAnsi="Times New Roman"/>
          <w:sz w:val="28"/>
          <w:szCs w:val="28"/>
        </w:rPr>
        <w:t>рекламораспространитель</w:t>
      </w:r>
      <w:proofErr w:type="spellEnd"/>
      <w:r w:rsidRPr="00B249CC">
        <w:rPr>
          <w:rFonts w:ascii="Times New Roman" w:hAnsi="Times New Roman"/>
          <w:sz w:val="28"/>
          <w:szCs w:val="28"/>
        </w:rPr>
        <w:t xml:space="preserve">.  </w:t>
      </w:r>
    </w:p>
    <w:p w:rsidR="00934452" w:rsidRPr="00B249CC" w:rsidRDefault="00934452" w:rsidP="00B249CC">
      <w:pPr>
        <w:autoSpaceDE w:val="0"/>
        <w:autoSpaceDN w:val="0"/>
        <w:adjustRightInd w:val="0"/>
        <w:ind w:firstLine="709"/>
        <w:contextualSpacing/>
        <w:jc w:val="both"/>
        <w:outlineLvl w:val="1"/>
        <w:rPr>
          <w:rFonts w:ascii="Times New Roman" w:hAnsi="Times New Roman"/>
          <w:sz w:val="28"/>
          <w:szCs w:val="28"/>
        </w:rPr>
      </w:pPr>
      <w:r w:rsidRPr="00B249CC">
        <w:rPr>
          <w:rFonts w:ascii="Times New Roman" w:hAnsi="Times New Roman"/>
          <w:sz w:val="28"/>
          <w:szCs w:val="28"/>
        </w:rPr>
        <w:t xml:space="preserve"> При наличии и анализа всех представленных, собранных доказательств, Кемеровским УФАС России делается вывод о распространение рекламы посредством совершения телефонных звонков без согласия </w:t>
      </w:r>
      <w:proofErr w:type="gramStart"/>
      <w:r w:rsidRPr="00B249CC">
        <w:rPr>
          <w:rFonts w:ascii="Times New Roman" w:hAnsi="Times New Roman"/>
          <w:sz w:val="28"/>
          <w:szCs w:val="28"/>
        </w:rPr>
        <w:t>абонентов,  содержащей</w:t>
      </w:r>
      <w:proofErr w:type="gramEnd"/>
      <w:r w:rsidRPr="00B249CC">
        <w:rPr>
          <w:rFonts w:ascii="Times New Roman" w:hAnsi="Times New Roman"/>
          <w:sz w:val="28"/>
          <w:szCs w:val="28"/>
        </w:rPr>
        <w:t xml:space="preserve"> признаки нарушения части 1 статьи 18 ФЗ «О рекламе»,  связи с этим, в отношении </w:t>
      </w:r>
      <w:proofErr w:type="spellStart"/>
      <w:r w:rsidRPr="00B249CC">
        <w:rPr>
          <w:rFonts w:ascii="Times New Roman" w:hAnsi="Times New Roman"/>
          <w:sz w:val="28"/>
          <w:szCs w:val="28"/>
        </w:rPr>
        <w:t>рекламораспространителей</w:t>
      </w:r>
      <w:proofErr w:type="spellEnd"/>
      <w:r w:rsidRPr="00B249CC">
        <w:rPr>
          <w:rFonts w:ascii="Times New Roman" w:hAnsi="Times New Roman"/>
          <w:sz w:val="28"/>
          <w:szCs w:val="28"/>
        </w:rPr>
        <w:t xml:space="preserve"> возбуждаются и рассматриваются дела.</w:t>
      </w:r>
    </w:p>
    <w:p w:rsidR="00934452" w:rsidRPr="00B249CC" w:rsidRDefault="00934452" w:rsidP="00B249CC">
      <w:pPr>
        <w:pStyle w:val="3"/>
        <w:spacing w:after="0"/>
        <w:ind w:left="0" w:firstLine="709"/>
        <w:jc w:val="both"/>
        <w:rPr>
          <w:rStyle w:val="blk"/>
          <w:rFonts w:ascii="Times New Roman" w:hAnsi="Times New Roman"/>
          <w:b/>
          <w:sz w:val="28"/>
          <w:szCs w:val="28"/>
        </w:rPr>
      </w:pPr>
      <w:r w:rsidRPr="00B249CC">
        <w:rPr>
          <w:rStyle w:val="blk"/>
          <w:rFonts w:ascii="Times New Roman" w:hAnsi="Times New Roman"/>
          <w:sz w:val="28"/>
          <w:szCs w:val="28"/>
        </w:rPr>
        <w:t>В 2019 году по статье 18 Закона о рекламе было рассмотрено - 17 дел</w:t>
      </w:r>
      <w:proofErr w:type="gramStart"/>
      <w:r w:rsidRPr="00B249CC">
        <w:rPr>
          <w:rStyle w:val="blk"/>
          <w:rFonts w:ascii="Times New Roman" w:hAnsi="Times New Roman"/>
          <w:sz w:val="28"/>
          <w:szCs w:val="28"/>
        </w:rPr>
        <w:t xml:space="preserve">   (</w:t>
      </w:r>
      <w:proofErr w:type="gramEnd"/>
      <w:r w:rsidRPr="00B249CC">
        <w:rPr>
          <w:rStyle w:val="blk"/>
          <w:rFonts w:ascii="Times New Roman" w:hAnsi="Times New Roman"/>
          <w:sz w:val="28"/>
          <w:szCs w:val="28"/>
        </w:rPr>
        <w:t>8 дел прекращено, в связи с не подтверждением признаков нарушения),                   в 2018 - 23 дела, из них 12 дел было прекращено (поскольку имелось согласие заявителя).</w:t>
      </w:r>
    </w:p>
    <w:p w:rsidR="00934452" w:rsidRPr="00B249CC" w:rsidRDefault="00934452" w:rsidP="00B249CC">
      <w:pPr>
        <w:pStyle w:val="a3"/>
        <w:spacing w:line="276" w:lineRule="auto"/>
        <w:ind w:firstLine="709"/>
        <w:jc w:val="both"/>
        <w:rPr>
          <w:sz w:val="28"/>
          <w:szCs w:val="28"/>
        </w:rPr>
      </w:pPr>
      <w:r w:rsidRPr="00B249CC">
        <w:rPr>
          <w:sz w:val="28"/>
          <w:szCs w:val="28"/>
        </w:rPr>
        <w:t xml:space="preserve">За нарушение рекламодателем, </w:t>
      </w:r>
      <w:proofErr w:type="spellStart"/>
      <w:r w:rsidRPr="00B249CC">
        <w:rPr>
          <w:sz w:val="28"/>
          <w:szCs w:val="28"/>
        </w:rPr>
        <w:t>рекламораспространителем</w:t>
      </w:r>
      <w:proofErr w:type="spellEnd"/>
      <w:r w:rsidRPr="00B249CC">
        <w:rPr>
          <w:sz w:val="28"/>
          <w:szCs w:val="28"/>
        </w:rPr>
        <w:t xml:space="preserve">, </w:t>
      </w:r>
      <w:proofErr w:type="spellStart"/>
      <w:r w:rsidRPr="00B249CC">
        <w:rPr>
          <w:sz w:val="28"/>
          <w:szCs w:val="28"/>
        </w:rPr>
        <w:t>рекламопроизводителем</w:t>
      </w:r>
      <w:proofErr w:type="spellEnd"/>
      <w:r w:rsidRPr="00B249CC">
        <w:rPr>
          <w:sz w:val="28"/>
          <w:szCs w:val="28"/>
        </w:rPr>
        <w:t xml:space="preserve"> требований законодательства Российской Федерации о </w:t>
      </w:r>
      <w:proofErr w:type="gramStart"/>
      <w:r w:rsidRPr="00B249CC">
        <w:rPr>
          <w:sz w:val="28"/>
          <w:szCs w:val="28"/>
        </w:rPr>
        <w:t>рекламе  административная</w:t>
      </w:r>
      <w:proofErr w:type="gramEnd"/>
      <w:r w:rsidRPr="00B249CC">
        <w:rPr>
          <w:sz w:val="28"/>
          <w:szCs w:val="28"/>
        </w:rPr>
        <w:t xml:space="preserve"> ответственность установлена частью 1 статьи 14.3 Кодекса Российской Федерации об административных правонарушениях и влечет наложение штрафа на физических лиц - от двух тысяч до двух тысяч пятисот рублей, на должностных лиц от четырех тысяч до двадцати тысяч рублей, на юридических лиц - от ста тысяч до пятисот тысяч рублей.</w:t>
      </w:r>
    </w:p>
    <w:p w:rsidR="00934452" w:rsidRPr="00B249CC" w:rsidRDefault="00934452" w:rsidP="00B249CC">
      <w:pPr>
        <w:pStyle w:val="a3"/>
        <w:spacing w:line="276" w:lineRule="auto"/>
        <w:ind w:firstLine="709"/>
        <w:jc w:val="both"/>
        <w:rPr>
          <w:sz w:val="28"/>
          <w:szCs w:val="28"/>
        </w:rPr>
      </w:pPr>
      <w:r w:rsidRPr="00B249CC">
        <w:rPr>
          <w:sz w:val="28"/>
          <w:szCs w:val="28"/>
        </w:rPr>
        <w:t>На предыдущем публичном слушании обещала сообщить о результатах судебного дела № А27-14211/2018</w:t>
      </w:r>
      <w:r w:rsidRPr="00B249CC">
        <w:rPr>
          <w:b/>
        </w:rPr>
        <w:t xml:space="preserve"> </w:t>
      </w:r>
      <w:r w:rsidRPr="00B249CC">
        <w:rPr>
          <w:sz w:val="28"/>
          <w:szCs w:val="28"/>
        </w:rPr>
        <w:t xml:space="preserve">по иску Индивидуального предпринимателя по обжалованию Постановления Кемеровского УФАС России о назначении ИП административного наказания по части 4 статьи 14.38 КоАП РФ, в размере 10 тыс. рублей. Все судебные инстанции подтвердили законность данного Постановления, 23.08.2019 Верховный суд Российской </w:t>
      </w:r>
      <w:proofErr w:type="gramStart"/>
      <w:r w:rsidRPr="00B249CC">
        <w:rPr>
          <w:sz w:val="28"/>
          <w:szCs w:val="28"/>
        </w:rPr>
        <w:lastRenderedPageBreak/>
        <w:t>Федерации  вынес</w:t>
      </w:r>
      <w:proofErr w:type="gramEnd"/>
      <w:r w:rsidRPr="00B249CC">
        <w:rPr>
          <w:sz w:val="28"/>
          <w:szCs w:val="28"/>
        </w:rPr>
        <w:t xml:space="preserve"> определение об отказе ИП в передаче кассационной жалобы для рассмотрения в судебном заседании Судебной коллегии по экономическим спорам Верховного Суда РФ. </w:t>
      </w:r>
    </w:p>
    <w:p w:rsidR="00934452" w:rsidRPr="00B249CC" w:rsidRDefault="00934452" w:rsidP="00B249CC">
      <w:pPr>
        <w:pStyle w:val="a7"/>
        <w:autoSpaceDE w:val="0"/>
        <w:autoSpaceDN w:val="0"/>
        <w:adjustRightInd w:val="0"/>
        <w:spacing w:line="276" w:lineRule="auto"/>
        <w:ind w:left="0" w:firstLine="709"/>
        <w:jc w:val="both"/>
        <w:rPr>
          <w:rFonts w:cs="Times New Roman"/>
          <w:sz w:val="28"/>
          <w:szCs w:val="28"/>
        </w:rPr>
      </w:pPr>
      <w:r w:rsidRPr="00B249CC">
        <w:rPr>
          <w:rFonts w:cs="Times New Roman"/>
          <w:sz w:val="28"/>
          <w:szCs w:val="28"/>
        </w:rPr>
        <w:t>Напомню, что суть нарушения выразилась в том, что Индивидуальный предприниматель допустил размещение рекламы на автобусе ПАЗ, создающей угрозу безопасности дорожного движения, ограничивающей обзор другим участникам дорожного движения - пассажирам и ограничивающей способ открывания аварийного выхода в случае аварии.</w:t>
      </w:r>
    </w:p>
    <w:p w:rsidR="00934452" w:rsidRPr="00B249CC" w:rsidRDefault="00934452" w:rsidP="00B249CC">
      <w:pPr>
        <w:pStyle w:val="a7"/>
        <w:autoSpaceDE w:val="0"/>
        <w:autoSpaceDN w:val="0"/>
        <w:adjustRightInd w:val="0"/>
        <w:spacing w:line="276" w:lineRule="auto"/>
        <w:ind w:left="0" w:firstLine="709"/>
        <w:jc w:val="both"/>
        <w:rPr>
          <w:rFonts w:cs="Times New Roman"/>
          <w:sz w:val="28"/>
          <w:szCs w:val="28"/>
        </w:rPr>
      </w:pPr>
    </w:p>
    <w:p w:rsidR="00934452" w:rsidRPr="00B249CC" w:rsidRDefault="00934452" w:rsidP="00B249CC">
      <w:pPr>
        <w:autoSpaceDE w:val="0"/>
        <w:autoSpaceDN w:val="0"/>
        <w:adjustRightInd w:val="0"/>
        <w:ind w:firstLine="709"/>
        <w:jc w:val="both"/>
        <w:rPr>
          <w:rFonts w:ascii="Times New Roman" w:hAnsi="Times New Roman"/>
          <w:b/>
          <w:bCs/>
          <w:i/>
          <w:sz w:val="28"/>
          <w:szCs w:val="28"/>
        </w:rPr>
      </w:pPr>
      <w:r w:rsidRPr="00B249CC">
        <w:rPr>
          <w:rFonts w:ascii="Times New Roman" w:hAnsi="Times New Roman"/>
          <w:b/>
          <w:bCs/>
          <w:i/>
          <w:sz w:val="28"/>
          <w:szCs w:val="28"/>
        </w:rPr>
        <w:t>С</w:t>
      </w:r>
      <w:r w:rsidRPr="00B249CC">
        <w:rPr>
          <w:rFonts w:ascii="Times New Roman" w:hAnsi="Times New Roman"/>
          <w:b/>
          <w:bCs/>
          <w:i/>
          <w:sz w:val="28"/>
          <w:szCs w:val="28"/>
        </w:rPr>
        <w:t>о</w:t>
      </w:r>
      <w:r w:rsidRPr="00B249CC">
        <w:rPr>
          <w:rFonts w:ascii="Times New Roman" w:hAnsi="Times New Roman"/>
          <w:b/>
          <w:bCs/>
          <w:i/>
          <w:sz w:val="28"/>
          <w:szCs w:val="28"/>
        </w:rPr>
        <w:t>в</w:t>
      </w:r>
      <w:r w:rsidRPr="00B249CC">
        <w:rPr>
          <w:rFonts w:ascii="Times New Roman" w:hAnsi="Times New Roman"/>
          <w:b/>
          <w:bCs/>
          <w:i/>
          <w:sz w:val="28"/>
          <w:szCs w:val="28"/>
        </w:rPr>
        <w:t>местно</w:t>
      </w:r>
      <w:r w:rsidRPr="00B249CC">
        <w:rPr>
          <w:rFonts w:ascii="Times New Roman" w:hAnsi="Times New Roman"/>
          <w:b/>
          <w:bCs/>
          <w:i/>
          <w:sz w:val="28"/>
          <w:szCs w:val="28"/>
        </w:rPr>
        <w:t>е</w:t>
      </w:r>
      <w:r w:rsidRPr="00B249CC">
        <w:rPr>
          <w:rFonts w:ascii="Times New Roman" w:hAnsi="Times New Roman"/>
          <w:b/>
          <w:bCs/>
          <w:i/>
          <w:sz w:val="28"/>
          <w:szCs w:val="28"/>
        </w:rPr>
        <w:t xml:space="preserve"> письм</w:t>
      </w:r>
      <w:r w:rsidRPr="00B249CC">
        <w:rPr>
          <w:rFonts w:ascii="Times New Roman" w:hAnsi="Times New Roman"/>
          <w:b/>
          <w:bCs/>
          <w:i/>
          <w:sz w:val="28"/>
          <w:szCs w:val="28"/>
        </w:rPr>
        <w:t>о</w:t>
      </w:r>
      <w:r w:rsidRPr="00B249CC">
        <w:rPr>
          <w:rFonts w:ascii="Times New Roman" w:hAnsi="Times New Roman"/>
          <w:b/>
          <w:bCs/>
          <w:i/>
          <w:sz w:val="28"/>
          <w:szCs w:val="28"/>
        </w:rPr>
        <w:t xml:space="preserve"> ФАС России и Банк</w:t>
      </w:r>
      <w:r w:rsidRPr="00B249CC">
        <w:rPr>
          <w:rFonts w:ascii="Times New Roman" w:hAnsi="Times New Roman"/>
          <w:b/>
          <w:bCs/>
          <w:i/>
          <w:sz w:val="28"/>
          <w:szCs w:val="28"/>
        </w:rPr>
        <w:t>а</w:t>
      </w:r>
      <w:r w:rsidRPr="00B249CC">
        <w:rPr>
          <w:rFonts w:ascii="Times New Roman" w:hAnsi="Times New Roman"/>
          <w:b/>
          <w:bCs/>
          <w:i/>
          <w:sz w:val="28"/>
          <w:szCs w:val="28"/>
        </w:rPr>
        <w:t xml:space="preserve"> России от 24.08.2018 №№ ИН-01-52/56, ИА/673/18 «О продвижении финансовыми организациями своих услуг»</w:t>
      </w:r>
    </w:p>
    <w:p w:rsidR="00934452" w:rsidRPr="00B249CC" w:rsidRDefault="00934452" w:rsidP="00B249CC">
      <w:pPr>
        <w:autoSpaceDE w:val="0"/>
        <w:autoSpaceDN w:val="0"/>
        <w:adjustRightInd w:val="0"/>
        <w:ind w:firstLine="709"/>
        <w:jc w:val="both"/>
        <w:rPr>
          <w:rFonts w:ascii="Times New Roman" w:hAnsi="Times New Roman"/>
          <w:bCs/>
          <w:sz w:val="28"/>
          <w:szCs w:val="28"/>
        </w:rPr>
      </w:pPr>
      <w:r w:rsidRPr="00B249CC">
        <w:rPr>
          <w:rFonts w:ascii="Times New Roman" w:hAnsi="Times New Roman"/>
          <w:bCs/>
          <w:sz w:val="28"/>
          <w:szCs w:val="28"/>
        </w:rPr>
        <w:t xml:space="preserve"> В соответствии с этим письмом, финансовым организациям, поднадзорным Банку России, при распространении информации о своих услугах, в том числе рекламного характера, не рекомендуется указывать в качестве преимущества или иным образом привлекать внимание потребителя к факту наличия государственного (муниципального) участия в финансовой организации или ее вхождения в группу лиц (банковскую группу, банковский холдинг) с иными хозяйствующими субъектами с государственным (муниципальным) участием.</w:t>
      </w:r>
    </w:p>
    <w:p w:rsidR="00934452" w:rsidRPr="00B249CC" w:rsidRDefault="00934452" w:rsidP="00B249CC">
      <w:pPr>
        <w:pStyle w:val="a3"/>
        <w:spacing w:line="276" w:lineRule="auto"/>
        <w:ind w:firstLine="709"/>
        <w:jc w:val="both"/>
        <w:rPr>
          <w:color w:val="333333"/>
          <w:sz w:val="28"/>
          <w:szCs w:val="28"/>
        </w:rPr>
      </w:pPr>
      <w:r w:rsidRPr="00B249CC">
        <w:rPr>
          <w:bCs/>
          <w:sz w:val="28"/>
          <w:szCs w:val="28"/>
        </w:rPr>
        <w:t xml:space="preserve"> </w:t>
      </w:r>
      <w:r w:rsidRPr="00B249CC">
        <w:rPr>
          <w:color w:val="333333"/>
          <w:sz w:val="28"/>
          <w:szCs w:val="28"/>
        </w:rPr>
        <w:t>Необходимость издания такого письма вызвана в том числе участившимися случаями использования отдельными финансовыми организациями в рекламе своих услуг и на официальных сайтах информации о нахождении финансовой организации под контролем государства или в группе лиц с находящимся под контролем государства лицом.</w:t>
      </w:r>
    </w:p>
    <w:p w:rsidR="00934452" w:rsidRPr="00B249CC" w:rsidRDefault="00934452" w:rsidP="00B249CC">
      <w:pPr>
        <w:pStyle w:val="a3"/>
        <w:spacing w:line="276" w:lineRule="auto"/>
        <w:ind w:firstLine="709"/>
        <w:jc w:val="both"/>
        <w:rPr>
          <w:color w:val="333333"/>
          <w:sz w:val="28"/>
          <w:szCs w:val="28"/>
        </w:rPr>
      </w:pPr>
      <w:r w:rsidRPr="00B249CC">
        <w:rPr>
          <w:color w:val="333333"/>
          <w:sz w:val="28"/>
          <w:szCs w:val="28"/>
        </w:rPr>
        <w:t>Нередко такая информация сопровождается прямыми или скрытыми утверждениями о повышенной надежности финансовой организации по сравнению с ее конкурентами, возможности наличия рисков сотрудничества с последними. Это может формировать негативное впечатление о конкурентах, снижать доверие к ним, при этом создавая преимущества в виде повышенного спроса на услуги финансовой организации, которая использует указанную информацию.</w:t>
      </w:r>
    </w:p>
    <w:p w:rsidR="00934452" w:rsidRPr="00B249CC" w:rsidRDefault="00934452" w:rsidP="00B249CC">
      <w:pPr>
        <w:pStyle w:val="a3"/>
        <w:spacing w:line="276" w:lineRule="auto"/>
        <w:ind w:firstLine="709"/>
        <w:jc w:val="both"/>
        <w:rPr>
          <w:color w:val="333333"/>
          <w:sz w:val="28"/>
          <w:szCs w:val="28"/>
        </w:rPr>
      </w:pPr>
      <w:r w:rsidRPr="00B249CC">
        <w:rPr>
          <w:color w:val="333333"/>
          <w:sz w:val="28"/>
          <w:szCs w:val="28"/>
        </w:rPr>
        <w:t>Кемеровское УФАС России уделяет повышенное внимание распространяемой финансовыми организациями информации и изучает ее на предмет наличия признаков нарушения законодательства о рекламе, в том числе недобросовестной конкуренции в случае ее использования в некорректной форме с целью получения преимуществ на рынке и причинения убытков конкурентам.</w:t>
      </w:r>
    </w:p>
    <w:p w:rsidR="00934452" w:rsidRPr="00B249CC" w:rsidRDefault="00934452" w:rsidP="00B249CC">
      <w:pPr>
        <w:pStyle w:val="a3"/>
        <w:shd w:val="clear" w:color="auto" w:fill="FFFFFF"/>
        <w:spacing w:after="75" w:line="276" w:lineRule="auto"/>
        <w:ind w:firstLine="709"/>
        <w:jc w:val="both"/>
        <w:textAlignment w:val="baseline"/>
        <w:rPr>
          <w:sz w:val="28"/>
          <w:szCs w:val="28"/>
        </w:rPr>
      </w:pPr>
      <w:r w:rsidRPr="00B249CC">
        <w:rPr>
          <w:sz w:val="28"/>
          <w:szCs w:val="28"/>
        </w:rPr>
        <w:lastRenderedPageBreak/>
        <w:t xml:space="preserve">           </w:t>
      </w:r>
    </w:p>
    <w:p w:rsidR="00934452" w:rsidRPr="00B249CC" w:rsidRDefault="00934452" w:rsidP="00B249CC">
      <w:pPr>
        <w:pStyle w:val="a3"/>
        <w:shd w:val="clear" w:color="auto" w:fill="FFFFFF"/>
        <w:spacing w:after="75" w:line="276" w:lineRule="auto"/>
        <w:ind w:firstLine="709"/>
        <w:jc w:val="center"/>
        <w:textAlignment w:val="baseline"/>
        <w:rPr>
          <w:b/>
          <w:sz w:val="28"/>
          <w:szCs w:val="28"/>
        </w:rPr>
      </w:pPr>
      <w:r w:rsidRPr="00B249CC">
        <w:rPr>
          <w:b/>
          <w:sz w:val="28"/>
          <w:szCs w:val="28"/>
        </w:rPr>
        <w:t>П</w:t>
      </w:r>
      <w:r w:rsidRPr="00B249CC">
        <w:rPr>
          <w:b/>
          <w:sz w:val="28"/>
          <w:szCs w:val="28"/>
        </w:rPr>
        <w:t>римеры по рассмотренным делам по рекламе финансовых услуг</w:t>
      </w:r>
    </w:p>
    <w:p w:rsidR="00934452" w:rsidRPr="00B249CC" w:rsidRDefault="00934452" w:rsidP="00B249CC">
      <w:pPr>
        <w:pStyle w:val="a3"/>
        <w:shd w:val="clear" w:color="auto" w:fill="FFFFFF"/>
        <w:spacing w:after="75" w:line="276" w:lineRule="auto"/>
        <w:ind w:firstLine="709"/>
        <w:jc w:val="both"/>
        <w:textAlignment w:val="baseline"/>
        <w:rPr>
          <w:sz w:val="28"/>
          <w:szCs w:val="28"/>
        </w:rPr>
      </w:pPr>
      <w:r w:rsidRPr="00B249CC">
        <w:rPr>
          <w:sz w:val="28"/>
          <w:szCs w:val="28"/>
        </w:rPr>
        <w:t xml:space="preserve">1. Реклама банковских, страховых и </w:t>
      </w:r>
      <w:proofErr w:type="gramStart"/>
      <w:r w:rsidRPr="00B249CC">
        <w:rPr>
          <w:sz w:val="28"/>
          <w:szCs w:val="28"/>
        </w:rPr>
        <w:t>иных финансовых услуг</w:t>
      </w:r>
      <w:proofErr w:type="gramEnd"/>
      <w:r w:rsidRPr="00B249CC">
        <w:rPr>
          <w:sz w:val="28"/>
          <w:szCs w:val="28"/>
        </w:rPr>
        <w:t xml:space="preserve"> и финансовой деятельности не должна содержать гарантии или обещания в будущем эффективности деятельности (доходности вложений),</w:t>
      </w:r>
      <w:r w:rsidRPr="00B249CC">
        <w:rPr>
          <w:sz w:val="28"/>
          <w:szCs w:val="28"/>
        </w:rPr>
        <w:t xml:space="preserve"> </w:t>
      </w:r>
      <w:r w:rsidRPr="00B249CC">
        <w:rPr>
          <w:sz w:val="28"/>
          <w:szCs w:val="28"/>
        </w:rPr>
        <w:t>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934452" w:rsidRPr="00B249CC" w:rsidRDefault="00934452" w:rsidP="00B249CC">
      <w:pPr>
        <w:autoSpaceDE w:val="0"/>
        <w:autoSpaceDN w:val="0"/>
        <w:adjustRightInd w:val="0"/>
        <w:ind w:firstLine="709"/>
        <w:jc w:val="both"/>
        <w:rPr>
          <w:rFonts w:ascii="Times New Roman" w:hAnsi="Times New Roman"/>
          <w:color w:val="000000"/>
          <w:sz w:val="28"/>
          <w:szCs w:val="28"/>
        </w:rPr>
      </w:pPr>
      <w:r w:rsidRPr="00B249CC">
        <w:rPr>
          <w:rFonts w:ascii="Times New Roman" w:hAnsi="Times New Roman"/>
          <w:color w:val="000000"/>
          <w:sz w:val="28"/>
          <w:szCs w:val="28"/>
        </w:rPr>
        <w:t xml:space="preserve">По данной норме сложилась положительная судебная практика о признании рекламы, которая </w:t>
      </w:r>
      <w:proofErr w:type="gramStart"/>
      <w:r w:rsidRPr="00B249CC">
        <w:rPr>
          <w:rFonts w:ascii="Times New Roman" w:hAnsi="Times New Roman"/>
          <w:color w:val="000000"/>
          <w:sz w:val="28"/>
          <w:szCs w:val="28"/>
        </w:rPr>
        <w:t>содержит  гарантии</w:t>
      </w:r>
      <w:proofErr w:type="gramEnd"/>
      <w:r w:rsidRPr="00B249CC">
        <w:rPr>
          <w:rFonts w:ascii="Times New Roman" w:hAnsi="Times New Roman"/>
          <w:color w:val="000000"/>
          <w:sz w:val="28"/>
          <w:szCs w:val="28"/>
        </w:rPr>
        <w:t xml:space="preserve"> или обещания в будущем эффективности деятельности (доходности вложений) ненадлежащей. </w:t>
      </w:r>
    </w:p>
    <w:p w:rsidR="00934452" w:rsidRPr="00B249CC" w:rsidRDefault="00934452" w:rsidP="00B249CC">
      <w:pPr>
        <w:autoSpaceDE w:val="0"/>
        <w:autoSpaceDN w:val="0"/>
        <w:adjustRightInd w:val="0"/>
        <w:ind w:firstLine="709"/>
        <w:jc w:val="both"/>
        <w:rPr>
          <w:rFonts w:ascii="Times New Roman" w:hAnsi="Times New Roman"/>
          <w:sz w:val="28"/>
          <w:szCs w:val="28"/>
        </w:rPr>
      </w:pPr>
      <w:r w:rsidRPr="00B249CC">
        <w:rPr>
          <w:rFonts w:ascii="Times New Roman" w:hAnsi="Times New Roman"/>
          <w:sz w:val="28"/>
          <w:szCs w:val="28"/>
        </w:rPr>
        <w:t>По обращению аппарата полномочного представителя Президента Российской Федерации в Сибирском Федеральном округе о рассмотрении заявления физического лица</w:t>
      </w:r>
      <w:r w:rsidRPr="00B249CC">
        <w:rPr>
          <w:rFonts w:ascii="Times New Roman" w:hAnsi="Times New Roman"/>
          <w:sz w:val="26"/>
          <w:szCs w:val="26"/>
        </w:rPr>
        <w:t xml:space="preserve"> </w:t>
      </w:r>
      <w:r w:rsidRPr="00B249CC">
        <w:rPr>
          <w:rFonts w:ascii="Times New Roman" w:hAnsi="Times New Roman"/>
          <w:color w:val="000000"/>
          <w:sz w:val="28"/>
          <w:szCs w:val="28"/>
        </w:rPr>
        <w:t>Кемеровским УФАС России было рассмотрено дело в отношении Кредитного потребительского кооператива, разместившего наружную рекламу, в тексте которой, содержались слова «</w:t>
      </w:r>
      <w:r w:rsidRPr="00B249CC">
        <w:rPr>
          <w:rFonts w:ascii="Times New Roman" w:hAnsi="Times New Roman"/>
          <w:sz w:val="28"/>
          <w:szCs w:val="28"/>
        </w:rPr>
        <w:t>Сбережения с высоким доходом!»</w:t>
      </w:r>
    </w:p>
    <w:p w:rsidR="00934452" w:rsidRPr="00B249CC" w:rsidRDefault="00934452" w:rsidP="00B249CC">
      <w:pPr>
        <w:autoSpaceDE w:val="0"/>
        <w:autoSpaceDN w:val="0"/>
        <w:adjustRightInd w:val="0"/>
        <w:ind w:firstLine="709"/>
        <w:jc w:val="both"/>
        <w:rPr>
          <w:rFonts w:ascii="Times New Roman" w:hAnsi="Times New Roman"/>
          <w:color w:val="000000"/>
          <w:sz w:val="28"/>
          <w:szCs w:val="28"/>
        </w:rPr>
      </w:pPr>
      <w:r w:rsidRPr="00B249CC">
        <w:rPr>
          <w:rFonts w:ascii="Times New Roman" w:hAnsi="Times New Roman"/>
          <w:color w:val="000000"/>
          <w:sz w:val="28"/>
          <w:szCs w:val="28"/>
        </w:rPr>
        <w:t xml:space="preserve">В ходе рассмотрения данного дела КПК было вынесено Постановление о наложении штрафа в размере 20 </w:t>
      </w:r>
      <w:proofErr w:type="spellStart"/>
      <w:r w:rsidRPr="00B249CC">
        <w:rPr>
          <w:rFonts w:ascii="Times New Roman" w:hAnsi="Times New Roman"/>
          <w:color w:val="000000"/>
          <w:sz w:val="28"/>
          <w:szCs w:val="28"/>
        </w:rPr>
        <w:t>т.р</w:t>
      </w:r>
      <w:proofErr w:type="spellEnd"/>
      <w:r w:rsidRPr="00B249CC">
        <w:rPr>
          <w:rFonts w:ascii="Times New Roman" w:hAnsi="Times New Roman"/>
          <w:color w:val="000000"/>
          <w:sz w:val="28"/>
          <w:szCs w:val="28"/>
        </w:rPr>
        <w:t>. по части 6 статьи 19.8 Кодекса Российской Федерации об административных правонарушениях за не предоставление запрашиваемой информации, необходимой для рассмотрения дела.  Штраф был уплачен.</w:t>
      </w:r>
    </w:p>
    <w:p w:rsidR="00934452" w:rsidRPr="00B249CC" w:rsidRDefault="00934452" w:rsidP="00B249CC">
      <w:pPr>
        <w:ind w:firstLine="709"/>
        <w:jc w:val="both"/>
        <w:rPr>
          <w:rFonts w:ascii="Times New Roman" w:hAnsi="Times New Roman"/>
          <w:b/>
          <w:sz w:val="28"/>
          <w:szCs w:val="28"/>
        </w:rPr>
      </w:pPr>
      <w:r w:rsidRPr="00B249CC">
        <w:rPr>
          <w:rFonts w:ascii="Times New Roman" w:hAnsi="Times New Roman"/>
          <w:color w:val="000000"/>
          <w:sz w:val="28"/>
          <w:szCs w:val="28"/>
        </w:rPr>
        <w:t xml:space="preserve">В итоге по результатам рассмотрения данного дела </w:t>
      </w:r>
      <w:r w:rsidRPr="00B249CC">
        <w:rPr>
          <w:rFonts w:ascii="Times New Roman" w:hAnsi="Times New Roman"/>
          <w:sz w:val="28"/>
          <w:szCs w:val="28"/>
        </w:rPr>
        <w:t>Комиссия Кемеровского УФАС России признала спорную рекламу КПК ненадлежащей, нарушающей</w:t>
      </w:r>
      <w:r w:rsidRPr="00B249CC">
        <w:rPr>
          <w:rFonts w:ascii="Times New Roman" w:hAnsi="Times New Roman"/>
          <w:b/>
          <w:sz w:val="28"/>
          <w:szCs w:val="28"/>
        </w:rPr>
        <w:t xml:space="preserve"> </w:t>
      </w:r>
      <w:r w:rsidRPr="00B249CC">
        <w:rPr>
          <w:rFonts w:ascii="Times New Roman" w:hAnsi="Times New Roman"/>
          <w:sz w:val="28"/>
          <w:szCs w:val="28"/>
        </w:rPr>
        <w:t xml:space="preserve">пункт 1 части 2 статьи 28 ФЗ «О рекламе», поскольку реклама содержала гарантию о высоком доходе вложений, выдала предписание </w:t>
      </w:r>
      <w:r w:rsidRPr="00B249CC">
        <w:rPr>
          <w:rFonts w:ascii="Times New Roman" w:hAnsi="Times New Roman"/>
          <w:color w:val="000000"/>
          <w:spacing w:val="2"/>
          <w:sz w:val="28"/>
          <w:szCs w:val="28"/>
        </w:rPr>
        <w:t>об устранении нарушения, предписание исполнено.</w:t>
      </w:r>
    </w:p>
    <w:p w:rsidR="00934452" w:rsidRPr="00B249CC" w:rsidRDefault="00934452" w:rsidP="00B249CC">
      <w:pPr>
        <w:autoSpaceDE w:val="0"/>
        <w:autoSpaceDN w:val="0"/>
        <w:adjustRightInd w:val="0"/>
        <w:ind w:firstLine="709"/>
        <w:jc w:val="both"/>
        <w:rPr>
          <w:rFonts w:ascii="Times New Roman" w:hAnsi="Times New Roman"/>
          <w:color w:val="000000"/>
          <w:sz w:val="28"/>
          <w:szCs w:val="28"/>
        </w:rPr>
      </w:pPr>
      <w:r w:rsidRPr="00B249CC">
        <w:rPr>
          <w:rFonts w:ascii="Times New Roman" w:hAnsi="Times New Roman"/>
          <w:color w:val="000000"/>
          <w:sz w:val="28"/>
          <w:szCs w:val="28"/>
        </w:rPr>
        <w:t xml:space="preserve">Также в </w:t>
      </w:r>
      <w:proofErr w:type="gramStart"/>
      <w:r w:rsidRPr="00B249CC">
        <w:rPr>
          <w:rFonts w:ascii="Times New Roman" w:hAnsi="Times New Roman"/>
          <w:color w:val="000000"/>
          <w:sz w:val="28"/>
          <w:szCs w:val="28"/>
        </w:rPr>
        <w:t>отношении  КПК</w:t>
      </w:r>
      <w:proofErr w:type="gramEnd"/>
      <w:r w:rsidRPr="00B249CC">
        <w:rPr>
          <w:rFonts w:ascii="Times New Roman" w:hAnsi="Times New Roman"/>
          <w:color w:val="000000"/>
          <w:sz w:val="28"/>
          <w:szCs w:val="28"/>
        </w:rPr>
        <w:t xml:space="preserve">, учитывая то, что нарушение было совершено впервые, и то, что КПК  </w:t>
      </w:r>
      <w:r w:rsidRPr="00B249CC">
        <w:rPr>
          <w:rFonts w:ascii="Times New Roman" w:hAnsi="Times New Roman"/>
          <w:sz w:val="28"/>
          <w:szCs w:val="28"/>
        </w:rPr>
        <w:t xml:space="preserve">имеет статус </w:t>
      </w:r>
      <w:proofErr w:type="spellStart"/>
      <w:r w:rsidRPr="00B249CC">
        <w:rPr>
          <w:rFonts w:ascii="Times New Roman" w:hAnsi="Times New Roman"/>
          <w:sz w:val="28"/>
          <w:szCs w:val="28"/>
        </w:rPr>
        <w:t>микропредприятия</w:t>
      </w:r>
      <w:proofErr w:type="spellEnd"/>
      <w:r w:rsidRPr="00B249CC">
        <w:rPr>
          <w:rFonts w:ascii="Times New Roman" w:hAnsi="Times New Roman"/>
          <w:sz w:val="28"/>
          <w:szCs w:val="28"/>
        </w:rPr>
        <w:t>,</w:t>
      </w:r>
      <w:r w:rsidRPr="00B249CC">
        <w:rPr>
          <w:rFonts w:ascii="Times New Roman" w:hAnsi="Times New Roman"/>
          <w:color w:val="000000"/>
          <w:sz w:val="28"/>
          <w:szCs w:val="28"/>
        </w:rPr>
        <w:t xml:space="preserve"> Кемеровским УФАС России было вынесено Постановление о выдаче предупреждения.</w:t>
      </w:r>
    </w:p>
    <w:p w:rsidR="00934452" w:rsidRPr="00B249CC" w:rsidRDefault="00934452" w:rsidP="00B249CC">
      <w:pPr>
        <w:autoSpaceDE w:val="0"/>
        <w:autoSpaceDN w:val="0"/>
        <w:adjustRightInd w:val="0"/>
        <w:ind w:firstLine="709"/>
        <w:jc w:val="both"/>
        <w:rPr>
          <w:rFonts w:ascii="Times New Roman" w:hAnsi="Times New Roman"/>
          <w:sz w:val="28"/>
          <w:szCs w:val="28"/>
        </w:rPr>
      </w:pPr>
      <w:r w:rsidRPr="00B249CC">
        <w:rPr>
          <w:rFonts w:ascii="Times New Roman" w:hAnsi="Times New Roman"/>
          <w:sz w:val="28"/>
          <w:szCs w:val="28"/>
        </w:rPr>
        <w:t>Информацию о статусе предприятий можно посмотреть в Едином реестре субъектов малого предпринимательства, который размещен на официальном сайте rsmp.nalog.ru.</w:t>
      </w:r>
    </w:p>
    <w:p w:rsidR="00934452" w:rsidRPr="00B249CC" w:rsidRDefault="00934452" w:rsidP="00B249CC">
      <w:pPr>
        <w:pStyle w:val="ConsPlusNormal"/>
        <w:spacing w:line="276" w:lineRule="auto"/>
        <w:ind w:firstLine="709"/>
        <w:jc w:val="both"/>
        <w:rPr>
          <w:rFonts w:ascii="Times New Roman" w:hAnsi="Times New Roman" w:cs="Times New Roman"/>
          <w:color w:val="000000"/>
          <w:sz w:val="28"/>
          <w:szCs w:val="28"/>
        </w:rPr>
      </w:pPr>
      <w:r w:rsidRPr="00B249CC">
        <w:rPr>
          <w:rFonts w:ascii="Times New Roman" w:hAnsi="Times New Roman" w:cs="Times New Roman"/>
          <w:color w:val="000000"/>
          <w:sz w:val="28"/>
          <w:szCs w:val="28"/>
        </w:rPr>
        <w:t xml:space="preserve">Также обращаю Ваше внимание на то, что существует </w:t>
      </w:r>
      <w:proofErr w:type="gramStart"/>
      <w:r w:rsidRPr="00B249CC">
        <w:rPr>
          <w:rFonts w:ascii="Times New Roman" w:hAnsi="Times New Roman" w:cs="Times New Roman"/>
          <w:color w:val="000000"/>
          <w:sz w:val="28"/>
          <w:szCs w:val="28"/>
        </w:rPr>
        <w:t>государственный  реестр</w:t>
      </w:r>
      <w:proofErr w:type="gramEnd"/>
      <w:r w:rsidRPr="00B249CC">
        <w:rPr>
          <w:rFonts w:ascii="Times New Roman" w:hAnsi="Times New Roman" w:cs="Times New Roman"/>
          <w:color w:val="000000"/>
          <w:sz w:val="28"/>
          <w:szCs w:val="28"/>
        </w:rPr>
        <w:t xml:space="preserve"> кредитных потребительских кооперативов, размещенный в открытом </w:t>
      </w:r>
      <w:r w:rsidRPr="00B249CC">
        <w:rPr>
          <w:rFonts w:ascii="Times New Roman" w:hAnsi="Times New Roman" w:cs="Times New Roman"/>
          <w:color w:val="000000"/>
          <w:sz w:val="28"/>
          <w:szCs w:val="28"/>
        </w:rPr>
        <w:lastRenderedPageBreak/>
        <w:t>доступе в «Интернете», благодаря которому можно узнать состоит ли кооператив либо нет  в саморегулируемой организации в сфере финансового рынка.</w:t>
      </w:r>
    </w:p>
    <w:p w:rsidR="00934452" w:rsidRPr="00B249CC" w:rsidRDefault="00934452" w:rsidP="00B249CC">
      <w:pPr>
        <w:pStyle w:val="a7"/>
        <w:numPr>
          <w:ilvl w:val="0"/>
          <w:numId w:val="7"/>
        </w:numPr>
        <w:suppressAutoHyphens w:val="0"/>
        <w:spacing w:line="276" w:lineRule="auto"/>
        <w:ind w:left="0" w:firstLine="709"/>
        <w:jc w:val="both"/>
        <w:rPr>
          <w:rFonts w:cs="Times New Roman"/>
          <w:b/>
          <w:sz w:val="28"/>
          <w:szCs w:val="28"/>
        </w:rPr>
      </w:pPr>
      <w:r w:rsidRPr="00B249CC">
        <w:rPr>
          <w:rFonts w:cs="Times New Roman"/>
          <w:b/>
          <w:sz w:val="28"/>
          <w:szCs w:val="28"/>
        </w:rPr>
        <w:t>По результатам рассмотрения обращений физического лица и Управления Службы по защите прав потребителей и обеспечению доступности финансовых услуг в Сибирском федеральном округе Центрального Банка Российской Федерации о рассмотрении аналогичного заявления Кемеровским УФАС России в отношении Кредитного Потребительского Кооператива было возбуждено и рассмотрено дело.</w:t>
      </w:r>
    </w:p>
    <w:p w:rsidR="00934452" w:rsidRPr="00B249CC" w:rsidRDefault="00934452" w:rsidP="00B249CC">
      <w:pPr>
        <w:ind w:firstLine="709"/>
        <w:jc w:val="both"/>
        <w:rPr>
          <w:rFonts w:ascii="Times New Roman" w:hAnsi="Times New Roman"/>
          <w:sz w:val="28"/>
          <w:szCs w:val="28"/>
        </w:rPr>
      </w:pPr>
      <w:r w:rsidRPr="00B249CC">
        <w:rPr>
          <w:rFonts w:ascii="Times New Roman" w:hAnsi="Times New Roman"/>
          <w:sz w:val="28"/>
          <w:szCs w:val="28"/>
        </w:rPr>
        <w:t xml:space="preserve">Из заявления следовало, что Заявитель обратился к менеджеру Кооператива с вопросом о предоставлении займа. Заявителю объяснили, что ему нужно снова заплатить деньги за вступление в кооператив «&lt;…&gt;», так как происходит слияние двух кооперативов. Один Кооператив переводит всех пайщиков в другой кооператив, который будет предоставлять займы. По мнению заявителя, данная реклама является недостоверной, ненадлежащей </w:t>
      </w:r>
      <w:proofErr w:type="gramStart"/>
      <w:r w:rsidRPr="00B249CC">
        <w:rPr>
          <w:rFonts w:ascii="Times New Roman" w:hAnsi="Times New Roman"/>
          <w:sz w:val="28"/>
          <w:szCs w:val="28"/>
        </w:rPr>
        <w:t>и  вводящей</w:t>
      </w:r>
      <w:proofErr w:type="gramEnd"/>
      <w:r w:rsidRPr="00B249CC">
        <w:rPr>
          <w:rFonts w:ascii="Times New Roman" w:hAnsi="Times New Roman"/>
          <w:sz w:val="28"/>
          <w:szCs w:val="28"/>
        </w:rPr>
        <w:t xml:space="preserve"> в заблуждение граждан в отношении кооператива предоставляющего займы. Кроме того, спорная реклама содержит указание на процентную ставку, однако иных условий предоставления займа не содержит.</w:t>
      </w:r>
    </w:p>
    <w:p w:rsidR="00934452" w:rsidRPr="00B249CC" w:rsidRDefault="00934452" w:rsidP="00B249CC">
      <w:pPr>
        <w:ind w:firstLine="709"/>
        <w:jc w:val="both"/>
        <w:rPr>
          <w:rFonts w:ascii="Times New Roman" w:hAnsi="Times New Roman"/>
          <w:color w:val="000000"/>
          <w:sz w:val="28"/>
          <w:szCs w:val="28"/>
        </w:rPr>
      </w:pPr>
      <w:r w:rsidRPr="00B249CC">
        <w:rPr>
          <w:rFonts w:ascii="Times New Roman" w:hAnsi="Times New Roman"/>
          <w:b/>
          <w:sz w:val="28"/>
          <w:szCs w:val="28"/>
        </w:rPr>
        <w:t xml:space="preserve">В ходе рассмотрения данного дела Комиссией Кемеровского УФАС России было установлено, </w:t>
      </w:r>
      <w:r w:rsidRPr="00B249CC">
        <w:rPr>
          <w:rFonts w:ascii="Times New Roman" w:hAnsi="Times New Roman"/>
          <w:sz w:val="28"/>
          <w:szCs w:val="28"/>
        </w:rPr>
        <w:t>что с</w:t>
      </w:r>
      <w:r w:rsidRPr="00B249CC">
        <w:rPr>
          <w:rFonts w:ascii="Times New Roman" w:hAnsi="Times New Roman"/>
          <w:color w:val="000000"/>
          <w:sz w:val="28"/>
          <w:szCs w:val="28"/>
        </w:rPr>
        <w:t xml:space="preserve">огласно государственному реестру кредитных потребительских </w:t>
      </w:r>
      <w:proofErr w:type="gramStart"/>
      <w:r w:rsidRPr="00B249CC">
        <w:rPr>
          <w:rFonts w:ascii="Times New Roman" w:hAnsi="Times New Roman"/>
          <w:color w:val="000000"/>
          <w:sz w:val="28"/>
          <w:szCs w:val="28"/>
        </w:rPr>
        <w:t>кооперативов  у</w:t>
      </w:r>
      <w:proofErr w:type="gramEnd"/>
      <w:r w:rsidRPr="00B249CC">
        <w:rPr>
          <w:rFonts w:ascii="Times New Roman" w:hAnsi="Times New Roman"/>
          <w:color w:val="000000"/>
          <w:sz w:val="28"/>
          <w:szCs w:val="28"/>
        </w:rPr>
        <w:t xml:space="preserve"> одного из </w:t>
      </w:r>
      <w:r w:rsidRPr="00B249CC">
        <w:rPr>
          <w:rFonts w:ascii="Times New Roman" w:hAnsi="Times New Roman"/>
          <w:sz w:val="28"/>
          <w:szCs w:val="28"/>
        </w:rPr>
        <w:t xml:space="preserve">КПК </w:t>
      </w:r>
      <w:r w:rsidRPr="00B249CC">
        <w:rPr>
          <w:rFonts w:ascii="Times New Roman" w:hAnsi="Times New Roman"/>
          <w:color w:val="000000"/>
          <w:sz w:val="28"/>
          <w:szCs w:val="28"/>
        </w:rPr>
        <w:t xml:space="preserve">прекращено членство в саморегулируемой организации  (СРО),  по причине утраты статуса саморегулируемой организации в сфере финансового рынка. </w:t>
      </w:r>
    </w:p>
    <w:p w:rsidR="00934452" w:rsidRPr="00B249CC" w:rsidRDefault="00934452" w:rsidP="00B249CC">
      <w:pPr>
        <w:ind w:firstLine="709"/>
        <w:jc w:val="both"/>
        <w:rPr>
          <w:rFonts w:ascii="Times New Roman" w:hAnsi="Times New Roman"/>
          <w:b/>
          <w:sz w:val="28"/>
          <w:szCs w:val="28"/>
        </w:rPr>
      </w:pPr>
      <w:r w:rsidRPr="00B249CC">
        <w:rPr>
          <w:rFonts w:ascii="Times New Roman" w:hAnsi="Times New Roman"/>
          <w:color w:val="000000"/>
          <w:sz w:val="28"/>
          <w:szCs w:val="28"/>
        </w:rPr>
        <w:t xml:space="preserve">Спорная реклама по предоставлению финансовых услуг была размещена в газете следующего содержания </w:t>
      </w:r>
      <w:r w:rsidRPr="00B249CC">
        <w:rPr>
          <w:rFonts w:ascii="Times New Roman" w:hAnsi="Times New Roman"/>
          <w:sz w:val="28"/>
          <w:szCs w:val="28"/>
        </w:rPr>
        <w:t xml:space="preserve">«Кредитный союз &lt;…&gt; *Основан в </w:t>
      </w:r>
      <w:proofErr w:type="gramStart"/>
      <w:r w:rsidRPr="00B249CC">
        <w:rPr>
          <w:rFonts w:ascii="Times New Roman" w:hAnsi="Times New Roman"/>
          <w:sz w:val="28"/>
          <w:szCs w:val="28"/>
        </w:rPr>
        <w:t>&lt;….</w:t>
      </w:r>
      <w:proofErr w:type="gramEnd"/>
      <w:r w:rsidRPr="00B249CC">
        <w:rPr>
          <w:rFonts w:ascii="Times New Roman" w:hAnsi="Times New Roman"/>
          <w:sz w:val="28"/>
          <w:szCs w:val="28"/>
        </w:rPr>
        <w:t>&gt; году ОГРН &lt;…&gt; кооператив «&lt;…&gt;» время быть первыми вместе Займы потребительские займы под материнский капитал на приобретения и строительства жилья Деньги до зарплаты под 0,5% в день 16 лет стабильно! Выгодно! Надежно! г. Гурьевск, ул. &lt;…&gt;, &lt;…&gt; Тел. &lt;…&gt; &lt;…&gt; звонок бесплатный наш сайт: &lt;…&gt;».</w:t>
      </w:r>
    </w:p>
    <w:p w:rsidR="00934452" w:rsidRPr="00B249CC" w:rsidRDefault="00934452" w:rsidP="00B249CC">
      <w:pPr>
        <w:pStyle w:val="a3"/>
        <w:spacing w:line="276" w:lineRule="auto"/>
        <w:ind w:firstLine="709"/>
        <w:jc w:val="both"/>
        <w:rPr>
          <w:sz w:val="28"/>
          <w:szCs w:val="28"/>
        </w:rPr>
      </w:pPr>
      <w:r w:rsidRPr="00B249CC">
        <w:rPr>
          <w:sz w:val="28"/>
          <w:szCs w:val="28"/>
        </w:rPr>
        <w:t xml:space="preserve">Комиссией Кемеровского УФАС России данная </w:t>
      </w:r>
      <w:proofErr w:type="gramStart"/>
      <w:r w:rsidRPr="00B249CC">
        <w:rPr>
          <w:sz w:val="28"/>
          <w:szCs w:val="28"/>
        </w:rPr>
        <w:t>реклама  Кредитного</w:t>
      </w:r>
      <w:proofErr w:type="gramEnd"/>
      <w:r w:rsidRPr="00B249CC">
        <w:rPr>
          <w:sz w:val="28"/>
          <w:szCs w:val="28"/>
        </w:rPr>
        <w:t xml:space="preserve"> потребительского кооператива была признана ненадлежащей, поскольку в ней нарушены требования </w:t>
      </w:r>
      <w:r w:rsidRPr="00B249CC">
        <w:rPr>
          <w:spacing w:val="-9"/>
          <w:sz w:val="28"/>
          <w:szCs w:val="28"/>
        </w:rPr>
        <w:t xml:space="preserve">части 7 статьи 5, части 1 статьи 28, </w:t>
      </w:r>
      <w:r w:rsidRPr="00B249CC">
        <w:rPr>
          <w:sz w:val="28"/>
          <w:szCs w:val="28"/>
        </w:rPr>
        <w:t>пункта  2 части 2 статьи 28, части 3 статьи 28, части 14 статьи 28 ФЗ «О рекламе», предписание не выдавалось в связи с устранением нарушения.</w:t>
      </w:r>
    </w:p>
    <w:p w:rsidR="00934452" w:rsidRPr="00B249CC" w:rsidRDefault="00934452" w:rsidP="00B249CC">
      <w:pPr>
        <w:pStyle w:val="ConsPlusNormal"/>
        <w:spacing w:line="276" w:lineRule="auto"/>
        <w:ind w:firstLine="709"/>
        <w:jc w:val="both"/>
        <w:rPr>
          <w:rFonts w:ascii="Times New Roman" w:hAnsi="Times New Roman" w:cs="Times New Roman"/>
          <w:sz w:val="28"/>
          <w:szCs w:val="28"/>
        </w:rPr>
      </w:pPr>
      <w:r w:rsidRPr="00B249CC">
        <w:rPr>
          <w:rFonts w:ascii="Times New Roman" w:hAnsi="Times New Roman" w:cs="Times New Roman"/>
          <w:sz w:val="28"/>
          <w:szCs w:val="28"/>
        </w:rPr>
        <w:t xml:space="preserve">По результатам рассмотрения административного дела вынесено </w:t>
      </w:r>
      <w:r w:rsidRPr="00B249CC">
        <w:rPr>
          <w:rFonts w:ascii="Times New Roman" w:hAnsi="Times New Roman" w:cs="Times New Roman"/>
          <w:sz w:val="28"/>
          <w:szCs w:val="28"/>
        </w:rPr>
        <w:lastRenderedPageBreak/>
        <w:t>постановление о выдаче предупреждения.</w:t>
      </w:r>
    </w:p>
    <w:p w:rsidR="00934452" w:rsidRPr="00B249CC" w:rsidRDefault="00934452" w:rsidP="00B249CC">
      <w:pPr>
        <w:pStyle w:val="ab"/>
        <w:spacing w:line="276" w:lineRule="auto"/>
        <w:ind w:firstLine="709"/>
        <w:contextualSpacing/>
        <w:jc w:val="both"/>
        <w:rPr>
          <w:sz w:val="28"/>
          <w:szCs w:val="28"/>
        </w:rPr>
      </w:pPr>
      <w:r w:rsidRPr="00B249CC">
        <w:rPr>
          <w:rStyle w:val="blk"/>
          <w:sz w:val="28"/>
          <w:szCs w:val="28"/>
        </w:rPr>
        <w:t xml:space="preserve">Обращения в адрес Управления Федеральной службы по Кемеровской области можно направлять по адресу: 650000, г. Кемерово, ул. </w:t>
      </w:r>
      <w:proofErr w:type="spellStart"/>
      <w:r w:rsidRPr="00B249CC">
        <w:rPr>
          <w:rStyle w:val="blk"/>
          <w:sz w:val="28"/>
          <w:szCs w:val="28"/>
        </w:rPr>
        <w:t>Ноградская</w:t>
      </w:r>
      <w:proofErr w:type="spellEnd"/>
      <w:r w:rsidRPr="00B249CC">
        <w:rPr>
          <w:rStyle w:val="blk"/>
          <w:sz w:val="28"/>
          <w:szCs w:val="28"/>
        </w:rPr>
        <w:t xml:space="preserve">, 5 либо по </w:t>
      </w:r>
      <w:r w:rsidRPr="00B249CC">
        <w:rPr>
          <w:rStyle w:val="blk"/>
          <w:sz w:val="28"/>
          <w:szCs w:val="28"/>
          <w:lang w:val="en-US"/>
        </w:rPr>
        <w:t>e</w:t>
      </w:r>
      <w:r w:rsidRPr="00B249CC">
        <w:rPr>
          <w:rStyle w:val="blk"/>
          <w:sz w:val="28"/>
          <w:szCs w:val="28"/>
        </w:rPr>
        <w:t>-</w:t>
      </w:r>
      <w:r w:rsidRPr="00B249CC">
        <w:rPr>
          <w:rStyle w:val="blk"/>
          <w:sz w:val="28"/>
          <w:szCs w:val="28"/>
          <w:lang w:val="en-US"/>
        </w:rPr>
        <w:t>mail</w:t>
      </w:r>
      <w:r w:rsidRPr="00B249CC">
        <w:rPr>
          <w:rStyle w:val="blk"/>
          <w:sz w:val="28"/>
          <w:szCs w:val="28"/>
        </w:rPr>
        <w:t xml:space="preserve">: </w:t>
      </w:r>
      <w:hyperlink r:id="rId20" w:history="1">
        <w:r w:rsidRPr="00B249CC">
          <w:rPr>
            <w:rStyle w:val="a6"/>
            <w:sz w:val="28"/>
            <w:szCs w:val="28"/>
            <w:lang w:val="en-US"/>
          </w:rPr>
          <w:t>to</w:t>
        </w:r>
        <w:r w:rsidRPr="00B249CC">
          <w:rPr>
            <w:rStyle w:val="a6"/>
            <w:sz w:val="28"/>
            <w:szCs w:val="28"/>
          </w:rPr>
          <w:t>42@</w:t>
        </w:r>
        <w:proofErr w:type="spellStart"/>
        <w:r w:rsidRPr="00B249CC">
          <w:rPr>
            <w:rStyle w:val="a6"/>
            <w:sz w:val="28"/>
            <w:szCs w:val="28"/>
            <w:lang w:val="en-US"/>
          </w:rPr>
          <w:t>fas</w:t>
        </w:r>
        <w:proofErr w:type="spellEnd"/>
        <w:r w:rsidRPr="00B249CC">
          <w:rPr>
            <w:rStyle w:val="a6"/>
            <w:sz w:val="28"/>
            <w:szCs w:val="28"/>
          </w:rPr>
          <w:t>.</w:t>
        </w:r>
        <w:proofErr w:type="spellStart"/>
        <w:r w:rsidRPr="00B249CC">
          <w:rPr>
            <w:rStyle w:val="a6"/>
            <w:sz w:val="28"/>
            <w:szCs w:val="28"/>
            <w:lang w:val="en-US"/>
          </w:rPr>
          <w:t>gov</w:t>
        </w:r>
        <w:proofErr w:type="spellEnd"/>
        <w:r w:rsidRPr="00B249CC">
          <w:rPr>
            <w:rStyle w:val="a6"/>
            <w:sz w:val="28"/>
            <w:szCs w:val="28"/>
          </w:rPr>
          <w:t>.</w:t>
        </w:r>
        <w:proofErr w:type="spellStart"/>
        <w:r w:rsidRPr="00B249CC">
          <w:rPr>
            <w:rStyle w:val="a6"/>
            <w:sz w:val="28"/>
            <w:szCs w:val="28"/>
            <w:lang w:val="en-US"/>
          </w:rPr>
          <w:t>ru</w:t>
        </w:r>
        <w:proofErr w:type="spellEnd"/>
      </w:hyperlink>
      <w:r w:rsidRPr="00B249CC">
        <w:rPr>
          <w:rStyle w:val="blk"/>
          <w:sz w:val="28"/>
          <w:szCs w:val="28"/>
        </w:rPr>
        <w:t xml:space="preserve">, руководитель управления Наталья Евгеньевна </w:t>
      </w:r>
      <w:proofErr w:type="spellStart"/>
      <w:r w:rsidRPr="00B249CC">
        <w:rPr>
          <w:rStyle w:val="blk"/>
          <w:sz w:val="28"/>
          <w:szCs w:val="28"/>
        </w:rPr>
        <w:t>Кухарская</w:t>
      </w:r>
      <w:proofErr w:type="spellEnd"/>
      <w:r w:rsidRPr="00B249CC">
        <w:rPr>
          <w:rStyle w:val="blk"/>
          <w:sz w:val="28"/>
          <w:szCs w:val="28"/>
        </w:rPr>
        <w:t>, телефон приемной 8-3842 - 36-42-28, факс 8-3842-36-77-83, телефон отдела рекламы, недобросовестной конкуренции и финансовых рынков 8-3842-36-87-24, начальник отдела Каминская Елена Борисовна.</w:t>
      </w:r>
    </w:p>
    <w:p w:rsidR="00934452" w:rsidRPr="00B249CC" w:rsidRDefault="00934452" w:rsidP="00B249CC">
      <w:pPr>
        <w:spacing w:after="0"/>
        <w:jc w:val="center"/>
        <w:rPr>
          <w:rFonts w:ascii="Times New Roman" w:hAnsi="Times New Roman"/>
          <w:b/>
          <w:color w:val="333333"/>
          <w:sz w:val="28"/>
          <w:szCs w:val="28"/>
        </w:rPr>
      </w:pPr>
    </w:p>
    <w:p w:rsidR="0052753D" w:rsidRPr="00B249CC" w:rsidRDefault="0052753D" w:rsidP="00B249CC">
      <w:pPr>
        <w:spacing w:after="0"/>
        <w:jc w:val="center"/>
        <w:rPr>
          <w:rFonts w:ascii="Times New Roman" w:hAnsi="Times New Roman"/>
          <w:b/>
          <w:color w:val="333333"/>
          <w:sz w:val="28"/>
          <w:szCs w:val="28"/>
        </w:rPr>
      </w:pPr>
      <w:r w:rsidRPr="00B249CC">
        <w:rPr>
          <w:rFonts w:ascii="Times New Roman" w:hAnsi="Times New Roman"/>
          <w:b/>
          <w:color w:val="333333"/>
          <w:sz w:val="28"/>
          <w:szCs w:val="28"/>
        </w:rPr>
        <w:t>Реестр недобросовестных поставщиков</w:t>
      </w:r>
    </w:p>
    <w:p w:rsidR="0052753D" w:rsidRPr="00B249CC" w:rsidRDefault="0052753D" w:rsidP="00B249CC">
      <w:pPr>
        <w:spacing w:after="0"/>
        <w:jc w:val="both"/>
        <w:rPr>
          <w:rFonts w:ascii="Times New Roman" w:hAnsi="Times New Roman"/>
          <w:sz w:val="28"/>
          <w:szCs w:val="28"/>
        </w:rPr>
      </w:pPr>
      <w:r w:rsidRPr="00B249CC">
        <w:rPr>
          <w:rFonts w:ascii="Times New Roman" w:hAnsi="Times New Roman"/>
          <w:sz w:val="28"/>
          <w:szCs w:val="28"/>
        </w:rPr>
        <w:t xml:space="preserve">      Реестр недобросовестных поставщиков используется как правовой инструмент защиты заказчиков от потенциально недобросовестных поставщиков (подрядчиков, исполнителей).</w:t>
      </w:r>
    </w:p>
    <w:p w:rsidR="0052753D" w:rsidRPr="00B249CC" w:rsidRDefault="0052753D" w:rsidP="00B249CC">
      <w:pPr>
        <w:pStyle w:val="2"/>
        <w:shd w:val="clear" w:color="auto" w:fill="auto"/>
        <w:spacing w:before="0" w:after="0" w:line="276" w:lineRule="auto"/>
        <w:ind w:right="20" w:firstLine="400"/>
        <w:jc w:val="both"/>
        <w:rPr>
          <w:rFonts w:ascii="Times New Roman" w:hAnsi="Times New Roman" w:cs="Times New Roman"/>
          <w:color w:val="000000"/>
          <w:sz w:val="28"/>
          <w:szCs w:val="28"/>
        </w:rPr>
      </w:pPr>
      <w:r w:rsidRPr="00B249CC">
        <w:rPr>
          <w:rFonts w:ascii="Times New Roman" w:hAnsi="Times New Roman" w:cs="Times New Roman"/>
          <w:color w:val="333333"/>
          <w:sz w:val="28"/>
          <w:szCs w:val="28"/>
        </w:rPr>
        <w:t xml:space="preserve">Реестр недобросовестных поставщиков (РНП) по 44-ФЗ ведет Федеральная антимонопольная служба. Это касается как включения, так и исключения из РНП информации о проштрафившемся поставщике. Вся информация общедоступна и размещена в ЕИС. </w:t>
      </w:r>
      <w:r w:rsidRPr="00B249CC">
        <w:rPr>
          <w:rFonts w:ascii="Times New Roman" w:eastAsia="Calibri" w:hAnsi="Times New Roman" w:cs="Times New Roman"/>
          <w:color w:val="000000"/>
          <w:sz w:val="28"/>
          <w:szCs w:val="28"/>
        </w:rPr>
        <w:t xml:space="preserve">Территориальные органы ФАС России </w:t>
      </w:r>
      <w:r w:rsidRPr="00B249CC">
        <w:rPr>
          <w:rStyle w:val="0pt"/>
          <w:rFonts w:ascii="Times New Roman" w:eastAsia="Calibri" w:hAnsi="Times New Roman" w:cs="Times New Roman"/>
          <w:sz w:val="28"/>
          <w:szCs w:val="28"/>
        </w:rPr>
        <w:t xml:space="preserve">не обладают полномочиями </w:t>
      </w:r>
      <w:r w:rsidRPr="00B249CC">
        <w:rPr>
          <w:rFonts w:ascii="Times New Roman" w:eastAsia="Calibri" w:hAnsi="Times New Roman" w:cs="Times New Roman"/>
          <w:color w:val="000000"/>
          <w:sz w:val="28"/>
          <w:szCs w:val="28"/>
        </w:rPr>
        <w:t>по включению (исключению) сведений о недобросовестных поставщиках (подрядчиках, исполнителях) в реестр недобросовестных поставщиков (подрядчиков, исполнителей).</w:t>
      </w:r>
    </w:p>
    <w:p w:rsidR="0052753D" w:rsidRPr="00B249CC" w:rsidRDefault="0052753D" w:rsidP="00B249CC">
      <w:pPr>
        <w:spacing w:after="0"/>
        <w:jc w:val="both"/>
        <w:rPr>
          <w:rFonts w:ascii="Times New Roman" w:hAnsi="Times New Roman"/>
          <w:bCs/>
          <w:sz w:val="28"/>
          <w:szCs w:val="28"/>
        </w:rPr>
      </w:pPr>
      <w:r w:rsidRPr="00B249CC">
        <w:rPr>
          <w:rFonts w:ascii="Times New Roman" w:hAnsi="Times New Roman"/>
          <w:color w:val="000000"/>
          <w:sz w:val="28"/>
          <w:szCs w:val="28"/>
        </w:rPr>
        <w:t xml:space="preserve">      В полномочия территориальных органов ФАС России входит исключительно принятие решений </w:t>
      </w:r>
      <w:r w:rsidRPr="00B249CC">
        <w:rPr>
          <w:rFonts w:ascii="Times New Roman" w:hAnsi="Times New Roman"/>
          <w:bCs/>
          <w:sz w:val="28"/>
          <w:szCs w:val="28"/>
        </w:rPr>
        <w:t>о включении (исключении) в реестр недобросовестных поставщиков (исполнителей, подрядчиков) сведений о хозяйствующих субъектах.</w:t>
      </w:r>
    </w:p>
    <w:p w:rsidR="0052753D" w:rsidRPr="00B249CC" w:rsidRDefault="0052753D" w:rsidP="00B249CC">
      <w:pPr>
        <w:spacing w:after="0"/>
        <w:jc w:val="both"/>
        <w:rPr>
          <w:rFonts w:ascii="Times New Roman" w:hAnsi="Times New Roman"/>
          <w:color w:val="333333"/>
          <w:sz w:val="28"/>
          <w:szCs w:val="28"/>
        </w:rPr>
      </w:pPr>
      <w:r w:rsidRPr="00B249CC">
        <w:rPr>
          <w:rFonts w:ascii="Times New Roman" w:hAnsi="Times New Roman"/>
          <w:bCs/>
          <w:sz w:val="28"/>
          <w:szCs w:val="28"/>
        </w:rPr>
        <w:t xml:space="preserve">      </w:t>
      </w:r>
      <w:r w:rsidRPr="00B249CC">
        <w:rPr>
          <w:rFonts w:ascii="Times New Roman" w:hAnsi="Times New Roman"/>
          <w:color w:val="333333"/>
          <w:sz w:val="28"/>
          <w:szCs w:val="28"/>
        </w:rPr>
        <w:t>Сведения, содержащиеся в РНП, автоматически исключаются из него по истечении двух лет со дня их внесения (ч. 5 ст. 5 Закона № 223-ФЗ, ч. 9 ст. 104 Закона № 44-ФЗ). Кроме того, сведения будут исключены из РНП, если решение антимонопольного органа будет успешно обжаловано в судебном порядке.</w:t>
      </w:r>
    </w:p>
    <w:p w:rsidR="0052753D" w:rsidRPr="00B249CC" w:rsidRDefault="0052753D" w:rsidP="00B249CC">
      <w:pPr>
        <w:pStyle w:val="1"/>
        <w:shd w:val="clear" w:color="auto" w:fill="auto"/>
        <w:spacing w:before="0" w:after="0" w:line="276" w:lineRule="auto"/>
        <w:ind w:right="20" w:firstLine="560"/>
        <w:rPr>
          <w:sz w:val="28"/>
          <w:szCs w:val="28"/>
        </w:rPr>
      </w:pPr>
      <w:r w:rsidRPr="00B249CC">
        <w:rPr>
          <w:sz w:val="28"/>
          <w:szCs w:val="28"/>
        </w:rPr>
        <w:t xml:space="preserve">Процедуре рассмотрения обращений заказчиков о включении сведений в Реестр недобросовестных поставщиков посвящена небольшая часть всего          </w:t>
      </w:r>
      <w:proofErr w:type="gramStart"/>
      <w:r w:rsidRPr="00B249CC">
        <w:rPr>
          <w:sz w:val="28"/>
          <w:szCs w:val="28"/>
        </w:rPr>
        <w:t>ФЗ  №</w:t>
      </w:r>
      <w:proofErr w:type="gramEnd"/>
      <w:r w:rsidRPr="00B249CC">
        <w:rPr>
          <w:sz w:val="28"/>
          <w:szCs w:val="28"/>
        </w:rPr>
        <w:t xml:space="preserve"> 44- ФЗ, в том числе </w:t>
      </w:r>
      <w:r w:rsidRPr="00B249CC">
        <w:rPr>
          <w:rStyle w:val="0pt"/>
          <w:sz w:val="28"/>
          <w:szCs w:val="28"/>
        </w:rPr>
        <w:t>статья 104.</w:t>
      </w:r>
    </w:p>
    <w:p w:rsidR="0052753D" w:rsidRPr="00B249CC" w:rsidRDefault="0052753D" w:rsidP="00B249CC">
      <w:pPr>
        <w:pStyle w:val="1"/>
        <w:shd w:val="clear" w:color="auto" w:fill="auto"/>
        <w:spacing w:before="0" w:after="0" w:line="276" w:lineRule="auto"/>
        <w:ind w:right="20" w:firstLine="560"/>
        <w:rPr>
          <w:sz w:val="28"/>
          <w:szCs w:val="28"/>
        </w:rPr>
      </w:pPr>
      <w:r w:rsidRPr="00B249CC">
        <w:rPr>
          <w:sz w:val="28"/>
          <w:szCs w:val="28"/>
        </w:rPr>
        <w:t xml:space="preserve">В соответствии с данной правовой нормой антимонопольным органом рассматриваются обращения заказчиков о включении в реестр недобросовестных поставщиков в </w:t>
      </w:r>
      <w:r w:rsidRPr="00B249CC">
        <w:rPr>
          <w:rStyle w:val="0pt"/>
          <w:sz w:val="28"/>
          <w:szCs w:val="28"/>
        </w:rPr>
        <w:t xml:space="preserve">трех </w:t>
      </w:r>
      <w:r w:rsidRPr="00B249CC">
        <w:rPr>
          <w:sz w:val="28"/>
          <w:szCs w:val="28"/>
        </w:rPr>
        <w:t>случаях:</w:t>
      </w:r>
    </w:p>
    <w:p w:rsidR="0052753D" w:rsidRPr="00B249CC" w:rsidRDefault="0052753D" w:rsidP="00B249CC">
      <w:pPr>
        <w:pStyle w:val="1"/>
        <w:shd w:val="clear" w:color="auto" w:fill="auto"/>
        <w:spacing w:before="0" w:after="0" w:line="276" w:lineRule="auto"/>
        <w:ind w:firstLine="560"/>
        <w:rPr>
          <w:sz w:val="28"/>
          <w:szCs w:val="28"/>
        </w:rPr>
      </w:pPr>
      <w:r w:rsidRPr="00B249CC">
        <w:rPr>
          <w:sz w:val="28"/>
          <w:szCs w:val="28"/>
        </w:rPr>
        <w:t xml:space="preserve">- если участник закупки </w:t>
      </w:r>
      <w:r w:rsidRPr="00B249CC">
        <w:rPr>
          <w:rStyle w:val="0pt"/>
          <w:sz w:val="28"/>
          <w:szCs w:val="28"/>
        </w:rPr>
        <w:t xml:space="preserve">уклонился </w:t>
      </w:r>
      <w:r w:rsidRPr="00B249CC">
        <w:rPr>
          <w:sz w:val="28"/>
          <w:szCs w:val="28"/>
        </w:rPr>
        <w:t>от заключения контрактов,</w:t>
      </w:r>
    </w:p>
    <w:p w:rsidR="0052753D" w:rsidRPr="00B249CC" w:rsidRDefault="0052753D" w:rsidP="00B249CC">
      <w:pPr>
        <w:pStyle w:val="21"/>
        <w:numPr>
          <w:ilvl w:val="0"/>
          <w:numId w:val="6"/>
        </w:numPr>
        <w:shd w:val="clear" w:color="auto" w:fill="auto"/>
        <w:tabs>
          <w:tab w:val="left" w:pos="775"/>
        </w:tabs>
        <w:spacing w:line="276" w:lineRule="auto"/>
        <w:rPr>
          <w:sz w:val="28"/>
          <w:szCs w:val="28"/>
        </w:rPr>
      </w:pPr>
      <w:r w:rsidRPr="00B249CC">
        <w:rPr>
          <w:rStyle w:val="20pt"/>
          <w:sz w:val="28"/>
          <w:szCs w:val="28"/>
        </w:rPr>
        <w:t xml:space="preserve">с поставщиком контракт </w:t>
      </w:r>
      <w:r w:rsidRPr="00B249CC">
        <w:rPr>
          <w:color w:val="000000"/>
          <w:sz w:val="28"/>
          <w:szCs w:val="28"/>
        </w:rPr>
        <w:t>расторгнут по решению суда</w:t>
      </w:r>
    </w:p>
    <w:p w:rsidR="0052753D" w:rsidRPr="00B249CC" w:rsidRDefault="0052753D" w:rsidP="00B249CC">
      <w:pPr>
        <w:pStyle w:val="1"/>
        <w:numPr>
          <w:ilvl w:val="0"/>
          <w:numId w:val="6"/>
        </w:numPr>
        <w:shd w:val="clear" w:color="auto" w:fill="auto"/>
        <w:tabs>
          <w:tab w:val="left" w:pos="775"/>
        </w:tabs>
        <w:spacing w:before="0" w:after="0" w:line="276" w:lineRule="auto"/>
        <w:ind w:right="20" w:firstLine="560"/>
        <w:rPr>
          <w:sz w:val="28"/>
          <w:szCs w:val="28"/>
        </w:rPr>
      </w:pPr>
      <w:r w:rsidRPr="00B249CC">
        <w:rPr>
          <w:sz w:val="28"/>
          <w:szCs w:val="28"/>
        </w:rPr>
        <w:t xml:space="preserve">или в случае </w:t>
      </w:r>
      <w:r w:rsidRPr="00B249CC">
        <w:rPr>
          <w:rStyle w:val="0pt"/>
          <w:sz w:val="28"/>
          <w:szCs w:val="28"/>
        </w:rPr>
        <w:t xml:space="preserve">одностороннего отказа заказчика </w:t>
      </w:r>
      <w:r w:rsidRPr="00B249CC">
        <w:rPr>
          <w:sz w:val="28"/>
          <w:szCs w:val="28"/>
        </w:rPr>
        <w:t>от исполнения контракта в связи с существенным нарушением поставщиками условий контрактов.</w:t>
      </w:r>
    </w:p>
    <w:p w:rsidR="0052753D" w:rsidRPr="00B249CC" w:rsidRDefault="0052753D" w:rsidP="00B249CC">
      <w:pPr>
        <w:pStyle w:val="1"/>
        <w:shd w:val="clear" w:color="auto" w:fill="auto"/>
        <w:spacing w:before="0" w:after="0" w:line="276" w:lineRule="auto"/>
        <w:ind w:right="20" w:firstLine="560"/>
        <w:rPr>
          <w:sz w:val="28"/>
          <w:szCs w:val="28"/>
        </w:rPr>
      </w:pPr>
      <w:r w:rsidRPr="00B249CC">
        <w:rPr>
          <w:sz w:val="28"/>
          <w:szCs w:val="28"/>
        </w:rPr>
        <w:lastRenderedPageBreak/>
        <w:t>Также статьей 104 ФЗ 44-ФЗ определен перечень информации, подлежащей направлению заказчиком в антимонопольный орган вместе с соответствующим обращением о включении сведений в РНП и сроки направления данного обращения.</w:t>
      </w:r>
    </w:p>
    <w:p w:rsidR="0052753D" w:rsidRPr="00B249CC" w:rsidRDefault="0052753D" w:rsidP="00B249CC">
      <w:pPr>
        <w:pStyle w:val="1"/>
        <w:shd w:val="clear" w:color="auto" w:fill="auto"/>
        <w:spacing w:before="0" w:after="0" w:line="276" w:lineRule="auto"/>
        <w:ind w:right="20" w:firstLine="560"/>
        <w:rPr>
          <w:b/>
          <w:sz w:val="28"/>
          <w:szCs w:val="28"/>
        </w:rPr>
      </w:pPr>
      <w:r w:rsidRPr="00B249CC">
        <w:rPr>
          <w:b/>
          <w:sz w:val="28"/>
          <w:szCs w:val="28"/>
        </w:rPr>
        <w:t>Определен Порядок передачи сведений о включении в РНП:</w:t>
      </w:r>
    </w:p>
    <w:p w:rsidR="0052753D" w:rsidRPr="00B249CC" w:rsidRDefault="0052753D" w:rsidP="00B249CC">
      <w:pPr>
        <w:pStyle w:val="1"/>
        <w:shd w:val="clear" w:color="auto" w:fill="auto"/>
        <w:spacing w:before="0" w:after="0" w:line="276" w:lineRule="auto"/>
        <w:ind w:right="20" w:firstLine="560"/>
        <w:rPr>
          <w:sz w:val="28"/>
          <w:szCs w:val="28"/>
        </w:rPr>
      </w:pPr>
      <w:r w:rsidRPr="00B249CC">
        <w:rPr>
          <w:sz w:val="28"/>
          <w:szCs w:val="28"/>
        </w:rPr>
        <w:t>- на бумажном носителе;</w:t>
      </w:r>
    </w:p>
    <w:p w:rsidR="0052753D" w:rsidRPr="00B249CC" w:rsidRDefault="0052753D" w:rsidP="00B249CC">
      <w:pPr>
        <w:pStyle w:val="1"/>
        <w:shd w:val="clear" w:color="auto" w:fill="auto"/>
        <w:spacing w:before="0" w:after="0" w:line="276" w:lineRule="auto"/>
        <w:ind w:right="20" w:firstLine="560"/>
        <w:rPr>
          <w:sz w:val="28"/>
          <w:szCs w:val="28"/>
        </w:rPr>
      </w:pPr>
      <w:r w:rsidRPr="00B249CC">
        <w:rPr>
          <w:sz w:val="28"/>
          <w:szCs w:val="28"/>
        </w:rPr>
        <w:t>- в электронном виде с использованием электронной подписи</w:t>
      </w:r>
    </w:p>
    <w:p w:rsidR="0052753D" w:rsidRPr="00B249CC" w:rsidRDefault="0052753D" w:rsidP="00B249CC">
      <w:pPr>
        <w:pStyle w:val="1"/>
        <w:shd w:val="clear" w:color="auto" w:fill="auto"/>
        <w:spacing w:before="0" w:after="0" w:line="276" w:lineRule="auto"/>
        <w:ind w:right="20" w:firstLine="560"/>
        <w:rPr>
          <w:color w:val="333333"/>
          <w:sz w:val="28"/>
          <w:szCs w:val="28"/>
        </w:rPr>
      </w:pPr>
      <w:r w:rsidRPr="00B249CC">
        <w:rPr>
          <w:color w:val="333333"/>
          <w:sz w:val="28"/>
          <w:szCs w:val="28"/>
        </w:rPr>
        <w:t xml:space="preserve">При этом важно, </w:t>
      </w:r>
      <w:proofErr w:type="gramStart"/>
      <w:r w:rsidRPr="00B249CC">
        <w:rPr>
          <w:color w:val="333333"/>
          <w:sz w:val="28"/>
          <w:szCs w:val="28"/>
        </w:rPr>
        <w:t>что</w:t>
      </w:r>
      <w:proofErr w:type="gramEnd"/>
      <w:r w:rsidRPr="00B249CC">
        <w:rPr>
          <w:color w:val="333333"/>
          <w:sz w:val="28"/>
          <w:szCs w:val="28"/>
        </w:rPr>
        <w:t xml:space="preserve"> если заказчик не направит сведения в антимонопольный орган или направит их несвоевременно, а также если переданная информация окажется недостоверной, на должностных лиц заказчика может быть наложен штраф в размере 20 000 руб. (ч. 2 ст. 7.31 КоАП РФ).</w:t>
      </w:r>
    </w:p>
    <w:p w:rsidR="0052753D" w:rsidRPr="00B249CC" w:rsidRDefault="0052753D" w:rsidP="00B249CC">
      <w:pPr>
        <w:pStyle w:val="1"/>
        <w:shd w:val="clear" w:color="auto" w:fill="auto"/>
        <w:spacing w:before="0" w:after="0" w:line="276" w:lineRule="auto"/>
        <w:ind w:right="20"/>
        <w:rPr>
          <w:color w:val="333333"/>
          <w:sz w:val="28"/>
          <w:szCs w:val="28"/>
        </w:rPr>
      </w:pPr>
      <w:r w:rsidRPr="00B249CC">
        <w:rPr>
          <w:color w:val="333333"/>
          <w:sz w:val="28"/>
          <w:szCs w:val="28"/>
        </w:rPr>
        <w:t xml:space="preserve">      1 мая 2019 </w:t>
      </w:r>
      <w:proofErr w:type="gramStart"/>
      <w:r w:rsidRPr="00B249CC">
        <w:rPr>
          <w:color w:val="333333"/>
          <w:sz w:val="28"/>
          <w:szCs w:val="28"/>
        </w:rPr>
        <w:t>года  в</w:t>
      </w:r>
      <w:proofErr w:type="gramEnd"/>
      <w:r w:rsidRPr="00B249CC">
        <w:rPr>
          <w:color w:val="333333"/>
          <w:sz w:val="28"/>
          <w:szCs w:val="28"/>
        </w:rPr>
        <w:t xml:space="preserve"> часть 7 статьи 104 Закона №44-ФЗ были внесены изменения, согласно которым  проверка обращения заказчика о включении в РНП осуществляется в течение </w:t>
      </w:r>
      <w:r w:rsidRPr="00B249CC">
        <w:rPr>
          <w:b/>
          <w:color w:val="333333"/>
          <w:sz w:val="28"/>
          <w:szCs w:val="28"/>
        </w:rPr>
        <w:t>5-ти</w:t>
      </w:r>
      <w:r w:rsidRPr="00B249CC">
        <w:rPr>
          <w:color w:val="333333"/>
          <w:sz w:val="28"/>
          <w:szCs w:val="28"/>
        </w:rPr>
        <w:t xml:space="preserve"> рабочих дней с даты поступления документов и информации. В случае подтверждения достоверности указанных заказчиком фактов в течение трех рабочих дней сведения о поставщике включаются в РНП (ч. 7 ст. 104 Закона № 44-ФЗ, п. 7—9 Правил ведения реестра недобросовестных поставщиков). </w:t>
      </w:r>
    </w:p>
    <w:p w:rsidR="0052753D" w:rsidRPr="00B249CC" w:rsidRDefault="0052753D" w:rsidP="00B249CC">
      <w:pPr>
        <w:spacing w:after="0"/>
        <w:jc w:val="both"/>
        <w:rPr>
          <w:rFonts w:ascii="Times New Roman" w:hAnsi="Times New Roman"/>
          <w:b/>
          <w:color w:val="333333"/>
          <w:sz w:val="28"/>
          <w:szCs w:val="28"/>
        </w:rPr>
      </w:pPr>
      <w:r w:rsidRPr="00B249CC">
        <w:rPr>
          <w:rFonts w:ascii="Times New Roman" w:hAnsi="Times New Roman"/>
          <w:b/>
          <w:color w:val="333333"/>
          <w:sz w:val="28"/>
          <w:szCs w:val="28"/>
        </w:rPr>
        <w:t xml:space="preserve">     Процедурные особенности рассмотрения вопроса о включении в РНП</w:t>
      </w:r>
    </w:p>
    <w:p w:rsidR="0052753D" w:rsidRPr="00B249CC" w:rsidRDefault="0052753D" w:rsidP="00B249CC">
      <w:pPr>
        <w:spacing w:after="0"/>
        <w:jc w:val="both"/>
        <w:rPr>
          <w:rFonts w:ascii="Times New Roman" w:hAnsi="Times New Roman"/>
          <w:color w:val="333333"/>
          <w:sz w:val="28"/>
          <w:szCs w:val="28"/>
        </w:rPr>
      </w:pPr>
      <w:r w:rsidRPr="00B249CC">
        <w:rPr>
          <w:rFonts w:ascii="Times New Roman" w:hAnsi="Times New Roman"/>
          <w:color w:val="333333"/>
          <w:sz w:val="28"/>
          <w:szCs w:val="28"/>
        </w:rPr>
        <w:t xml:space="preserve">      Решение антимонопольного органа обжалуется по правилам публичного производства, то есть в течение трехмесячного срока (ст. 219 КАС РФ). При наличии уважительных </w:t>
      </w:r>
      <w:bookmarkStart w:id="0" w:name="_GoBack"/>
      <w:r w:rsidRPr="00B249CC">
        <w:rPr>
          <w:rFonts w:ascii="Times New Roman" w:hAnsi="Times New Roman"/>
          <w:color w:val="333333"/>
          <w:sz w:val="28"/>
          <w:szCs w:val="28"/>
        </w:rPr>
        <w:t xml:space="preserve">причин этот срок может быть восстановлен судом. </w:t>
      </w:r>
    </w:p>
    <w:p w:rsidR="0052753D" w:rsidRPr="00B249CC" w:rsidRDefault="0052753D" w:rsidP="00B249CC">
      <w:pPr>
        <w:pStyle w:val="1"/>
        <w:shd w:val="clear" w:color="auto" w:fill="auto"/>
        <w:spacing w:before="0" w:after="0" w:line="276" w:lineRule="auto"/>
        <w:ind w:right="20" w:firstLine="560"/>
        <w:rPr>
          <w:color w:val="333333"/>
          <w:sz w:val="28"/>
          <w:szCs w:val="28"/>
        </w:rPr>
      </w:pPr>
      <w:r w:rsidRPr="00B249CC">
        <w:rPr>
          <w:color w:val="333333"/>
          <w:sz w:val="28"/>
          <w:szCs w:val="28"/>
        </w:rPr>
        <w:t xml:space="preserve">В случае если контракт был расторгнут по решению суда, антимонопольный орган проверку достоверности фактов не проводит, поскольку вступившее в законное силу решение суда предполагается достоверным. Как специально разъяснил Верховный суд РФ, положения нормативных актов, обязывающих </w:t>
      </w:r>
      <w:bookmarkEnd w:id="0"/>
      <w:r w:rsidRPr="00B249CC">
        <w:rPr>
          <w:color w:val="333333"/>
          <w:sz w:val="28"/>
          <w:szCs w:val="28"/>
        </w:rPr>
        <w:t>антимонопольный орган проводить проверку поступивших документов и информации на наличие фактов недобросовестности исполнителя государственного (муниципального) контракта для вынесения решения о включении последнего в реестр, не распространяются на случаи, когда факт существенного нарушения контракта исполнителем установлен вступившим в законную силу решением суда (п. 24 Обзора судебной практики Верховного суда РФ № 3 (2016), утв. Президиумом Верховного суда РФ 19.10.2016).</w:t>
      </w:r>
    </w:p>
    <w:p w:rsidR="0052753D" w:rsidRPr="00B249CC" w:rsidRDefault="0052753D" w:rsidP="00B249CC">
      <w:pPr>
        <w:pStyle w:val="1"/>
        <w:shd w:val="clear" w:color="auto" w:fill="auto"/>
        <w:spacing w:before="0" w:after="0" w:line="276" w:lineRule="auto"/>
        <w:ind w:right="20" w:firstLine="560"/>
        <w:rPr>
          <w:sz w:val="28"/>
          <w:szCs w:val="28"/>
        </w:rPr>
      </w:pPr>
      <w:r w:rsidRPr="00B249CC">
        <w:rPr>
          <w:sz w:val="28"/>
          <w:szCs w:val="28"/>
        </w:rPr>
        <w:t>С</w:t>
      </w:r>
      <w:r w:rsidRPr="00B249CC">
        <w:rPr>
          <w:sz w:val="28"/>
          <w:szCs w:val="28"/>
        </w:rPr>
        <w:t>оотношение количества обращений, которые были удовлетворены антимонопольным органом из числа обращений, которые остались без удовлетворения</w:t>
      </w:r>
      <w:r w:rsidRPr="00B249CC">
        <w:rPr>
          <w:sz w:val="28"/>
          <w:szCs w:val="28"/>
        </w:rPr>
        <w:t>,</w:t>
      </w:r>
      <w:r w:rsidRPr="00B249CC">
        <w:rPr>
          <w:sz w:val="28"/>
          <w:szCs w:val="28"/>
        </w:rPr>
        <w:t xml:space="preserve"> остается </w:t>
      </w:r>
      <w:r w:rsidRPr="00B249CC">
        <w:rPr>
          <w:rStyle w:val="0pt"/>
          <w:sz w:val="28"/>
          <w:szCs w:val="28"/>
        </w:rPr>
        <w:t xml:space="preserve">неизменным </w:t>
      </w:r>
      <w:r w:rsidRPr="00B249CC">
        <w:rPr>
          <w:sz w:val="28"/>
          <w:szCs w:val="28"/>
        </w:rPr>
        <w:t>- примерно 50 на 50.</w:t>
      </w:r>
    </w:p>
    <w:p w:rsidR="0052753D" w:rsidRPr="00B249CC" w:rsidRDefault="0052753D" w:rsidP="00B249CC">
      <w:pPr>
        <w:rPr>
          <w:rFonts w:ascii="Times New Roman" w:hAnsi="Times New Roman"/>
        </w:rPr>
      </w:pPr>
    </w:p>
    <w:sectPr w:rsidR="0052753D" w:rsidRPr="00B249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1527"/>
    <w:multiLevelType w:val="hybridMultilevel"/>
    <w:tmpl w:val="981AAEE8"/>
    <w:lvl w:ilvl="0" w:tplc="93ACB364">
      <w:start w:val="1"/>
      <w:numFmt w:val="decimal"/>
      <w:lvlText w:val="%1."/>
      <w:lvlJc w:val="left"/>
      <w:pPr>
        <w:tabs>
          <w:tab w:val="num" w:pos="1204"/>
        </w:tabs>
        <w:ind w:left="1204" w:hanging="49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14E0168A"/>
    <w:multiLevelType w:val="multilevel"/>
    <w:tmpl w:val="B6883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F5689D"/>
    <w:multiLevelType w:val="hybridMultilevel"/>
    <w:tmpl w:val="213E9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BB42C6"/>
    <w:multiLevelType w:val="multilevel"/>
    <w:tmpl w:val="B232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209F2"/>
    <w:multiLevelType w:val="multilevel"/>
    <w:tmpl w:val="F3D25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994ED7"/>
    <w:multiLevelType w:val="multilevel"/>
    <w:tmpl w:val="C1347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9C3CA9"/>
    <w:multiLevelType w:val="multilevel"/>
    <w:tmpl w:val="B6046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C82AF7"/>
    <w:multiLevelType w:val="hybridMultilevel"/>
    <w:tmpl w:val="FBDEF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15712B"/>
    <w:multiLevelType w:val="multilevel"/>
    <w:tmpl w:val="BF20E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8"/>
  </w:num>
  <w:num w:numId="5">
    <w:abstractNumId w:val="0"/>
  </w:num>
  <w:num w:numId="6">
    <w:abstractNumId w:val="4"/>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71"/>
    <w:rsid w:val="003A0BEA"/>
    <w:rsid w:val="0052753D"/>
    <w:rsid w:val="006366DB"/>
    <w:rsid w:val="00771DE8"/>
    <w:rsid w:val="007D0D4E"/>
    <w:rsid w:val="00904224"/>
    <w:rsid w:val="00934452"/>
    <w:rsid w:val="00A66689"/>
    <w:rsid w:val="00B1389E"/>
    <w:rsid w:val="00B249CC"/>
    <w:rsid w:val="00B70171"/>
    <w:rsid w:val="00C011FE"/>
    <w:rsid w:val="00F86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74BFA-DA64-4DBE-9593-258192FE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D4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D0D4E"/>
    <w:pPr>
      <w:spacing w:after="0" w:line="240" w:lineRule="auto"/>
    </w:pPr>
    <w:rPr>
      <w:rFonts w:ascii="Times New Roman" w:eastAsia="Times New Roman" w:hAnsi="Times New Roman"/>
      <w:color w:val="000000"/>
      <w:sz w:val="20"/>
      <w:szCs w:val="20"/>
      <w:lang w:eastAsia="ru-RU"/>
    </w:rPr>
  </w:style>
  <w:style w:type="character" w:styleId="a4">
    <w:name w:val="Strong"/>
    <w:basedOn w:val="a0"/>
    <w:qFormat/>
    <w:rsid w:val="007D0D4E"/>
    <w:rPr>
      <w:b/>
      <w:bCs/>
    </w:rPr>
  </w:style>
  <w:style w:type="character" w:styleId="a5">
    <w:name w:val="Emphasis"/>
    <w:basedOn w:val="a0"/>
    <w:uiPriority w:val="20"/>
    <w:qFormat/>
    <w:rsid w:val="007D0D4E"/>
    <w:rPr>
      <w:i/>
      <w:iCs/>
    </w:rPr>
  </w:style>
  <w:style w:type="character" w:styleId="a6">
    <w:name w:val="Hyperlink"/>
    <w:basedOn w:val="a0"/>
    <w:rsid w:val="007D0D4E"/>
    <w:rPr>
      <w:color w:val="0000FF"/>
      <w:u w:val="single"/>
    </w:rPr>
  </w:style>
  <w:style w:type="paragraph" w:customStyle="1" w:styleId="ConsPlusTitle">
    <w:name w:val="ConsPlusTitle"/>
    <w:uiPriority w:val="99"/>
    <w:rsid w:val="003A0B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A0BEA"/>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3A0BEA"/>
    <w:pPr>
      <w:suppressAutoHyphens/>
      <w:spacing w:after="0" w:line="240" w:lineRule="auto"/>
      <w:ind w:left="720"/>
      <w:contextualSpacing/>
    </w:pPr>
    <w:rPr>
      <w:rFonts w:ascii="Times New Roman" w:hAnsi="Times New Roman" w:cs="Mangal"/>
      <w:kern w:val="1"/>
      <w:sz w:val="24"/>
      <w:szCs w:val="21"/>
      <w:lang w:eastAsia="hi-IN" w:bidi="hi-IN"/>
    </w:rPr>
  </w:style>
  <w:style w:type="character" w:customStyle="1" w:styleId="a8">
    <w:name w:val="Основной текст_"/>
    <w:basedOn w:val="a0"/>
    <w:link w:val="2"/>
    <w:rsid w:val="0052753D"/>
    <w:rPr>
      <w:shd w:val="clear" w:color="auto" w:fill="FFFFFF"/>
    </w:rPr>
  </w:style>
  <w:style w:type="character" w:customStyle="1" w:styleId="0pt">
    <w:name w:val="Основной текст + Полужирный;Интервал 0 pt"/>
    <w:basedOn w:val="a8"/>
    <w:rsid w:val="0052753D"/>
    <w:rPr>
      <w:b/>
      <w:bCs/>
      <w:color w:val="000000"/>
      <w:spacing w:val="-1"/>
      <w:w w:val="100"/>
      <w:position w:val="0"/>
      <w:shd w:val="clear" w:color="auto" w:fill="FFFFFF"/>
      <w:lang w:val="ru-RU"/>
    </w:rPr>
  </w:style>
  <w:style w:type="paragraph" w:customStyle="1" w:styleId="2">
    <w:name w:val="Основной текст2"/>
    <w:basedOn w:val="a"/>
    <w:link w:val="a8"/>
    <w:rsid w:val="0052753D"/>
    <w:pPr>
      <w:widowControl w:val="0"/>
      <w:shd w:val="clear" w:color="auto" w:fill="FFFFFF"/>
      <w:spacing w:before="240" w:after="360" w:line="0" w:lineRule="atLeast"/>
      <w:jc w:val="center"/>
    </w:pPr>
    <w:rPr>
      <w:rFonts w:asciiTheme="minorHAnsi" w:eastAsiaTheme="minorHAnsi" w:hAnsiTheme="minorHAnsi" w:cstheme="minorBidi"/>
    </w:rPr>
  </w:style>
  <w:style w:type="paragraph" w:customStyle="1" w:styleId="1">
    <w:name w:val="Основной текст1"/>
    <w:basedOn w:val="a"/>
    <w:rsid w:val="0052753D"/>
    <w:pPr>
      <w:widowControl w:val="0"/>
      <w:shd w:val="clear" w:color="auto" w:fill="FFFFFF"/>
      <w:spacing w:before="360" w:after="240" w:line="298" w:lineRule="exact"/>
      <w:jc w:val="both"/>
    </w:pPr>
    <w:rPr>
      <w:rFonts w:ascii="Times New Roman" w:eastAsia="Times New Roman" w:hAnsi="Times New Roman"/>
      <w:color w:val="000000"/>
      <w:spacing w:val="2"/>
      <w:sz w:val="23"/>
      <w:szCs w:val="23"/>
      <w:lang w:eastAsia="ru-RU"/>
    </w:rPr>
  </w:style>
  <w:style w:type="character" w:customStyle="1" w:styleId="20">
    <w:name w:val="Основной текст (2)_"/>
    <w:basedOn w:val="a0"/>
    <w:link w:val="21"/>
    <w:rsid w:val="0052753D"/>
    <w:rPr>
      <w:rFonts w:ascii="Times New Roman" w:eastAsia="Times New Roman" w:hAnsi="Times New Roman" w:cs="Times New Roman"/>
      <w:b/>
      <w:bCs/>
      <w:spacing w:val="4"/>
      <w:sz w:val="23"/>
      <w:szCs w:val="23"/>
      <w:shd w:val="clear" w:color="auto" w:fill="FFFFFF"/>
    </w:rPr>
  </w:style>
  <w:style w:type="character" w:customStyle="1" w:styleId="20pt">
    <w:name w:val="Основной текст (2) + Не полужирный;Интервал 0 pt"/>
    <w:basedOn w:val="20"/>
    <w:rsid w:val="0052753D"/>
    <w:rPr>
      <w:rFonts w:ascii="Times New Roman" w:eastAsia="Times New Roman" w:hAnsi="Times New Roman" w:cs="Times New Roman"/>
      <w:b/>
      <w:bCs/>
      <w:color w:val="000000"/>
      <w:spacing w:val="2"/>
      <w:w w:val="100"/>
      <w:position w:val="0"/>
      <w:sz w:val="23"/>
      <w:szCs w:val="23"/>
      <w:shd w:val="clear" w:color="auto" w:fill="FFFFFF"/>
      <w:lang w:val="ru-RU"/>
    </w:rPr>
  </w:style>
  <w:style w:type="paragraph" w:customStyle="1" w:styleId="21">
    <w:name w:val="Основной текст (2)"/>
    <w:basedOn w:val="a"/>
    <w:link w:val="20"/>
    <w:rsid w:val="0052753D"/>
    <w:pPr>
      <w:widowControl w:val="0"/>
      <w:shd w:val="clear" w:color="auto" w:fill="FFFFFF"/>
      <w:spacing w:after="0" w:line="298" w:lineRule="exact"/>
      <w:ind w:firstLine="560"/>
      <w:jc w:val="both"/>
    </w:pPr>
    <w:rPr>
      <w:rFonts w:ascii="Times New Roman" w:eastAsia="Times New Roman" w:hAnsi="Times New Roman"/>
      <w:b/>
      <w:bCs/>
      <w:spacing w:val="4"/>
      <w:sz w:val="23"/>
      <w:szCs w:val="23"/>
    </w:rPr>
  </w:style>
  <w:style w:type="paragraph" w:styleId="a9">
    <w:name w:val="Body Text Indent"/>
    <w:basedOn w:val="a"/>
    <w:link w:val="aa"/>
    <w:uiPriority w:val="99"/>
    <w:rsid w:val="00F8612E"/>
    <w:pPr>
      <w:spacing w:after="0" w:line="240" w:lineRule="auto"/>
      <w:ind w:firstLine="567"/>
      <w:jc w:val="both"/>
    </w:pPr>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9"/>
    <w:uiPriority w:val="99"/>
    <w:rsid w:val="00F8612E"/>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934452"/>
    <w:pPr>
      <w:spacing w:after="120"/>
      <w:ind w:left="283"/>
    </w:pPr>
    <w:rPr>
      <w:sz w:val="16"/>
      <w:szCs w:val="16"/>
    </w:rPr>
  </w:style>
  <w:style w:type="character" w:customStyle="1" w:styleId="30">
    <w:name w:val="Основной текст с отступом 3 Знак"/>
    <w:basedOn w:val="a0"/>
    <w:link w:val="3"/>
    <w:uiPriority w:val="99"/>
    <w:semiHidden/>
    <w:rsid w:val="00934452"/>
    <w:rPr>
      <w:rFonts w:ascii="Calibri" w:eastAsia="Calibri" w:hAnsi="Calibri" w:cs="Times New Roman"/>
      <w:sz w:val="16"/>
      <w:szCs w:val="16"/>
    </w:rPr>
  </w:style>
  <w:style w:type="paragraph" w:styleId="ab">
    <w:name w:val="Body Text"/>
    <w:basedOn w:val="a"/>
    <w:link w:val="ac"/>
    <w:uiPriority w:val="99"/>
    <w:unhideWhenUsed/>
    <w:rsid w:val="00934452"/>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uiPriority w:val="99"/>
    <w:rsid w:val="00934452"/>
    <w:rPr>
      <w:rFonts w:ascii="Times New Roman" w:eastAsia="Times New Roman" w:hAnsi="Times New Roman" w:cs="Times New Roman"/>
      <w:sz w:val="24"/>
      <w:szCs w:val="24"/>
      <w:lang w:eastAsia="ru-RU"/>
    </w:rPr>
  </w:style>
  <w:style w:type="character" w:customStyle="1" w:styleId="blk">
    <w:name w:val="blk"/>
    <w:basedOn w:val="a0"/>
    <w:rsid w:val="00934452"/>
  </w:style>
  <w:style w:type="character" w:customStyle="1" w:styleId="31">
    <w:name w:val="Заголовок №3_"/>
    <w:basedOn w:val="a0"/>
    <w:link w:val="32"/>
    <w:rsid w:val="00B249CC"/>
    <w:rPr>
      <w:rFonts w:ascii="Times New Roman" w:eastAsia="Times New Roman" w:hAnsi="Times New Roman" w:cs="Times New Roman"/>
      <w:sz w:val="27"/>
      <w:szCs w:val="27"/>
      <w:shd w:val="clear" w:color="auto" w:fill="FFFFFF"/>
    </w:rPr>
  </w:style>
  <w:style w:type="paragraph" w:customStyle="1" w:styleId="32">
    <w:name w:val="Заголовок №3"/>
    <w:basedOn w:val="a"/>
    <w:link w:val="31"/>
    <w:rsid w:val="00B249CC"/>
    <w:pPr>
      <w:shd w:val="clear" w:color="auto" w:fill="FFFFFF"/>
      <w:spacing w:before="240" w:after="0" w:line="317" w:lineRule="exact"/>
      <w:ind w:firstLine="700"/>
      <w:jc w:val="both"/>
      <w:outlineLvl w:val="2"/>
    </w:pPr>
    <w:rPr>
      <w:rFonts w:ascii="Times New Roman" w:eastAsia="Times New Roman" w:hAnsi="Times New Roman"/>
      <w:sz w:val="27"/>
      <w:szCs w:val="27"/>
    </w:rPr>
  </w:style>
  <w:style w:type="paragraph" w:customStyle="1" w:styleId="Standard">
    <w:name w:val="Standard"/>
    <w:rsid w:val="00B249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9335/bf50f80f57ae7cfdb4e8c17989214b155903c49c/" TargetMode="External"/><Relationship Id="rId13" Type="http://schemas.openxmlformats.org/officeDocument/2006/relationships/hyperlink" Target="consultantplus://offline/ref=3C56E7CA56459258F79DF07955BC21D5DD869072BF11714AD942E37CA0B1EDFA759B3E4DC76D6D10228AFF032F2CB99783B332E3B843n1D" TargetMode="External"/><Relationship Id="rId18" Type="http://schemas.openxmlformats.org/officeDocument/2006/relationships/hyperlink" Target="consultantplus://offline/ref=DA01FB68DA23D62CC89BFB235891ADE69264E054DD1D47DE863C5AF53BF3E6BC3404705F1F4983D8E94FB0C0152518ED884486439D84E9H0AD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568F9055E7773E0391AA6DA4523BF58995592047E51318CC2FBE5D75C189EF8DF9F78200EE2B370507CFFE8B1295E78D87F0A9F42A8ABYBE" TargetMode="External"/><Relationship Id="rId12" Type="http://schemas.openxmlformats.org/officeDocument/2006/relationships/hyperlink" Target="consultantplus://offline/ref=3C56E7CA56459258F79DF07955BC21D5DD869072BF11714AD942E37CA0B1EDFA759B3E4DC76E6D10228AFF032F2CB99783B332E3B843n1D" TargetMode="External"/><Relationship Id="rId17" Type="http://schemas.openxmlformats.org/officeDocument/2006/relationships/hyperlink" Target="consultantplus://offline/ref=DA01FB68DA23D62CC89BFB235891ADE69769EE50D4171AD48E6556F73CFCB9AB334D7C5E1F4982DDE610B5D5047D17EF965A8F548186E805HAA4D" TargetMode="External"/><Relationship Id="rId2" Type="http://schemas.openxmlformats.org/officeDocument/2006/relationships/styles" Target="styles.xml"/><Relationship Id="rId16" Type="http://schemas.openxmlformats.org/officeDocument/2006/relationships/hyperlink" Target="consultantplus://offline/ref=796FCB5FAC8CE9AF227C6D240370CB8FF3D5703BC98C735EB1C56DE9D6BF8D32A4CBB35E028E4199FAgAI" TargetMode="External"/><Relationship Id="rId20" Type="http://schemas.openxmlformats.org/officeDocument/2006/relationships/hyperlink" Target="mailto:to42@fas.gov.ru" TargetMode="External"/><Relationship Id="rId1" Type="http://schemas.openxmlformats.org/officeDocument/2006/relationships/numbering" Target="numbering.xml"/><Relationship Id="rId6" Type="http://schemas.openxmlformats.org/officeDocument/2006/relationships/hyperlink" Target="consultantplus://offline/ref=264EC977323E4679C20D3F4DD0BE6278027062F87F8D872D9CA9316F42F161AE1C4504190066D700CFA3745997F3C40F68E519EE5117C02AN2MDD" TargetMode="External"/><Relationship Id="rId11" Type="http://schemas.openxmlformats.org/officeDocument/2006/relationships/hyperlink" Target="consultantplus://offline/ref=3C56E7CA56459258F79DF07955BC21D5DD869072BF11714AD942E37CA0B1EDFA679B6647C36578447AD0A80E2F42nCD" TargetMode="External"/><Relationship Id="rId5" Type="http://schemas.openxmlformats.org/officeDocument/2006/relationships/hyperlink" Target="consultantplus://offline/ref=7FF3EF30C43811DFB0CAB862FFF54001B4CAA2BE5C2E8E8A18CE57A155B631091A2CE211B7E06E0ED3ACC7377B5F3990460E1F4ED7X1s6C" TargetMode="External"/><Relationship Id="rId15" Type="http://schemas.openxmlformats.org/officeDocument/2006/relationships/hyperlink" Target="consultantplus://offline/ref=1E4F97F7A867500AF0BEB06C50A4B0770A1404D38DB52B50562DF179A03C5671C4AC2DAB6FEA251214EBCEA05D6FD837C6755D8811D9B6DAM2ABG" TargetMode="External"/><Relationship Id="rId10" Type="http://schemas.openxmlformats.org/officeDocument/2006/relationships/hyperlink" Target="consultantplus://offline/ref=D88758F8F476480F025A98D366CDFCA4EBF5450EC4F0B7A0A2783C6057B9EE6FA61102FD533F323AB149A39D4C13A5B951BBDCF94A13b9fAD" TargetMode="External"/><Relationship Id="rId19" Type="http://schemas.openxmlformats.org/officeDocument/2006/relationships/hyperlink" Target="consultantplus://offline/ref=DA01FB68DA23D62CC89BFB235891ADE69466EA55D9151AD48E6556F73CFCB9AB334D7C5E1F4982DDE010B5D5047D17EF965A8F548186E805HAA4D" TargetMode="External"/><Relationship Id="rId4" Type="http://schemas.openxmlformats.org/officeDocument/2006/relationships/webSettings" Target="webSettings.xml"/><Relationship Id="rId9" Type="http://schemas.openxmlformats.org/officeDocument/2006/relationships/hyperlink" Target="http://www.consultant.ru/document/cons_doc_LAW_329335/d06455e66edc723bfa738f51405a66d29b1b45ab/" TargetMode="External"/><Relationship Id="rId14" Type="http://schemas.openxmlformats.org/officeDocument/2006/relationships/hyperlink" Target="consultantplus://offline/ref=40258B4058BF075EF0894DE4302C91E4A6EC95105503609EEAA0AD02AEA127E680AB03775CH3P5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36</Pages>
  <Words>11362</Words>
  <Characters>64764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Дрешер Анна Константиновна</dc:creator>
  <cp:keywords/>
  <dc:description/>
  <cp:lastModifiedBy>Дрешер Анна Константиновна</cp:lastModifiedBy>
  <cp:revision>9</cp:revision>
  <dcterms:created xsi:type="dcterms:W3CDTF">2019-06-13T03:27:00Z</dcterms:created>
  <dcterms:modified xsi:type="dcterms:W3CDTF">2019-09-26T07:17:00Z</dcterms:modified>
</cp:coreProperties>
</file>