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D5" w:rsidRPr="00B154D5" w:rsidRDefault="00B154D5" w:rsidP="00B154D5">
      <w:pPr>
        <w:jc w:val="right"/>
        <w:rPr>
          <w:rFonts w:ascii="Times New Roman" w:hAnsi="Times New Roman" w:cs="Times New Roman"/>
          <w:b/>
          <w:sz w:val="28"/>
          <w:szCs w:val="28"/>
        </w:rPr>
      </w:pPr>
      <w:bookmarkStart w:id="0" w:name="_GoBack"/>
      <w:bookmarkEnd w:id="0"/>
      <w:proofErr w:type="gramStart"/>
      <w:r w:rsidRPr="00B154D5">
        <w:rPr>
          <w:rFonts w:ascii="Times New Roman" w:hAnsi="Times New Roman" w:cs="Times New Roman"/>
          <w:b/>
          <w:sz w:val="28"/>
          <w:szCs w:val="28"/>
        </w:rPr>
        <w:t>Доклад на Публичные обсуждения 21.11.2018 (Картель.</w:t>
      </w:r>
      <w:proofErr w:type="gramEnd"/>
      <w:r w:rsidRPr="00B154D5">
        <w:rPr>
          <w:rFonts w:ascii="Times New Roman" w:hAnsi="Times New Roman" w:cs="Times New Roman"/>
          <w:b/>
          <w:sz w:val="28"/>
          <w:szCs w:val="28"/>
        </w:rPr>
        <w:t xml:space="preserve"> </w:t>
      </w:r>
      <w:proofErr w:type="gramStart"/>
      <w:r w:rsidRPr="00B154D5">
        <w:rPr>
          <w:rFonts w:ascii="Times New Roman" w:hAnsi="Times New Roman" w:cs="Times New Roman"/>
          <w:b/>
          <w:sz w:val="28"/>
          <w:szCs w:val="28"/>
        </w:rPr>
        <w:t>Теория)</w:t>
      </w:r>
      <w:proofErr w:type="gramEnd"/>
    </w:p>
    <w:p w:rsidR="0015178E" w:rsidRPr="00B154D5" w:rsidRDefault="002C139C">
      <w:pPr>
        <w:rPr>
          <w:rFonts w:ascii="Times New Roman" w:hAnsi="Times New Roman" w:cs="Times New Roman"/>
          <w:i/>
          <w:sz w:val="28"/>
          <w:szCs w:val="28"/>
        </w:rPr>
      </w:pPr>
      <w:r w:rsidRPr="00B154D5">
        <w:rPr>
          <w:rFonts w:ascii="Times New Roman" w:hAnsi="Times New Roman" w:cs="Times New Roman"/>
          <w:i/>
          <w:sz w:val="28"/>
          <w:szCs w:val="28"/>
        </w:rPr>
        <w:t>«Картельный сговор – своего рода раковая опухоль в российской экономике, способная распространяться с невероятной скоростью, если не бороться с ней» так коротко охарактеризовал понятие картельного сговора заместитель руководител</w:t>
      </w:r>
      <w:proofErr w:type="gramStart"/>
      <w:r w:rsidRPr="00B154D5">
        <w:rPr>
          <w:rFonts w:ascii="Times New Roman" w:hAnsi="Times New Roman" w:cs="Times New Roman"/>
          <w:i/>
          <w:sz w:val="28"/>
          <w:szCs w:val="28"/>
        </w:rPr>
        <w:t>я-</w:t>
      </w:r>
      <w:proofErr w:type="gramEnd"/>
      <w:r w:rsidRPr="00B154D5">
        <w:rPr>
          <w:rFonts w:ascii="Times New Roman" w:hAnsi="Times New Roman" w:cs="Times New Roman"/>
          <w:i/>
          <w:sz w:val="28"/>
          <w:szCs w:val="28"/>
        </w:rPr>
        <w:t xml:space="preserve"> статс-секретарь Федеральной антимонопольной службы России Андрей Юрьевич </w:t>
      </w:r>
      <w:proofErr w:type="spellStart"/>
      <w:r w:rsidRPr="00B154D5">
        <w:rPr>
          <w:rFonts w:ascii="Times New Roman" w:hAnsi="Times New Roman" w:cs="Times New Roman"/>
          <w:i/>
          <w:sz w:val="28"/>
          <w:szCs w:val="28"/>
        </w:rPr>
        <w:t>Цариковский</w:t>
      </w:r>
      <w:proofErr w:type="spellEnd"/>
      <w:r w:rsidRPr="00B154D5">
        <w:rPr>
          <w:rFonts w:ascii="Times New Roman" w:hAnsi="Times New Roman" w:cs="Times New Roman"/>
          <w:i/>
          <w:sz w:val="28"/>
          <w:szCs w:val="28"/>
        </w:rPr>
        <w:t xml:space="preserve">. </w:t>
      </w:r>
    </w:p>
    <w:p w:rsidR="002C139C" w:rsidRPr="00B154D5" w:rsidRDefault="002C139C" w:rsidP="002C139C">
      <w:pPr>
        <w:pStyle w:val="ConsPlusTitle"/>
        <w:jc w:val="both"/>
        <w:outlineLvl w:val="1"/>
        <w:rPr>
          <w:rFonts w:ascii="Times New Roman" w:hAnsi="Times New Roman" w:cs="Times New Roman"/>
          <w:b w:val="0"/>
          <w:sz w:val="32"/>
          <w:szCs w:val="28"/>
        </w:rPr>
      </w:pPr>
      <w:r w:rsidRPr="00B154D5">
        <w:rPr>
          <w:rFonts w:ascii="Times New Roman" w:hAnsi="Times New Roman" w:cs="Times New Roman"/>
          <w:b w:val="0"/>
          <w:sz w:val="32"/>
          <w:szCs w:val="28"/>
        </w:rPr>
        <w:t>Статьей 11 </w:t>
      </w:r>
      <w:r w:rsidR="00B154D5">
        <w:rPr>
          <w:rFonts w:ascii="Times New Roman" w:hAnsi="Times New Roman" w:cs="Times New Roman"/>
          <w:b w:val="0"/>
          <w:sz w:val="32"/>
          <w:szCs w:val="28"/>
        </w:rPr>
        <w:t xml:space="preserve">Федерального закона № </w:t>
      </w:r>
      <w:r w:rsidRPr="00B154D5">
        <w:rPr>
          <w:rFonts w:ascii="Times New Roman" w:hAnsi="Times New Roman" w:cs="Times New Roman"/>
          <w:b w:val="0"/>
          <w:sz w:val="32"/>
          <w:szCs w:val="28"/>
        </w:rPr>
        <w:t>135-ФЗ «</w:t>
      </w:r>
      <w:r w:rsidR="00BB5794" w:rsidRPr="00B154D5">
        <w:rPr>
          <w:rFonts w:ascii="Times New Roman" w:hAnsi="Times New Roman" w:cs="Times New Roman"/>
          <w:b w:val="0"/>
          <w:sz w:val="32"/>
          <w:szCs w:val="28"/>
        </w:rPr>
        <w:t>О защите конкуренц</w:t>
      </w:r>
      <w:r w:rsidRPr="00B154D5">
        <w:rPr>
          <w:rFonts w:ascii="Times New Roman" w:hAnsi="Times New Roman" w:cs="Times New Roman"/>
          <w:b w:val="0"/>
          <w:sz w:val="32"/>
          <w:szCs w:val="28"/>
        </w:rPr>
        <w:t xml:space="preserve">ии» установлен </w:t>
      </w:r>
      <w:r w:rsidR="00B154D5">
        <w:rPr>
          <w:rFonts w:ascii="Times New Roman" w:hAnsi="Times New Roman" w:cs="Times New Roman"/>
          <w:b w:val="0"/>
          <w:sz w:val="32"/>
          <w:szCs w:val="28"/>
        </w:rPr>
        <w:t>з</w:t>
      </w:r>
      <w:r w:rsidRPr="00B154D5">
        <w:rPr>
          <w:rFonts w:ascii="Times New Roman" w:hAnsi="Times New Roman" w:cs="Times New Roman"/>
          <w:b w:val="0"/>
          <w:sz w:val="32"/>
          <w:szCs w:val="28"/>
        </w:rPr>
        <w:t>апрет на ограничивающие конкуренцию соглашения хозяйствующих субъектов</w:t>
      </w:r>
      <w:r w:rsidR="00BB5794" w:rsidRPr="00B154D5">
        <w:rPr>
          <w:rFonts w:ascii="Times New Roman" w:hAnsi="Times New Roman" w:cs="Times New Roman"/>
          <w:b w:val="0"/>
          <w:sz w:val="32"/>
          <w:szCs w:val="28"/>
        </w:rPr>
        <w:t>.</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Понятие соглашения дано в </w:t>
      </w:r>
      <w:hyperlink r:id="rId4" w:history="1">
        <w:r w:rsidRPr="00B154D5">
          <w:rPr>
            <w:rFonts w:ascii="Times New Roman" w:hAnsi="Times New Roman" w:cs="Times New Roman"/>
            <w:color w:val="0000FF"/>
            <w:sz w:val="28"/>
            <w:szCs w:val="28"/>
          </w:rPr>
          <w:t>п. 18 ст. 4</w:t>
        </w:r>
      </w:hyperlink>
      <w:r w:rsidRPr="00B154D5">
        <w:rPr>
          <w:rFonts w:ascii="Times New Roman" w:hAnsi="Times New Roman" w:cs="Times New Roman"/>
          <w:sz w:val="28"/>
          <w:szCs w:val="28"/>
        </w:rPr>
        <w:t xml:space="preserve"> Закона о защите конкуренции. Под соглашением понимаются договоренность в письменной форме, содержащаяся в документе или нескольких документах, а также договоренность в устной форме.</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Картелем признается соглашение между хозяйствующими субъектами - конкурентами, т.е. либо между хозяйствующими субъектами, осуществляющими продажу товаров на одном товарном рынке, либо между покупателями товаров, приобретающими эти товары на одном товарном рынке, если такие соглашения приводят или могут привести </w:t>
      </w:r>
      <w:proofErr w:type="gramStart"/>
      <w:r w:rsidRPr="00B154D5">
        <w:rPr>
          <w:rFonts w:ascii="Times New Roman" w:hAnsi="Times New Roman" w:cs="Times New Roman"/>
          <w:sz w:val="28"/>
          <w:szCs w:val="28"/>
        </w:rPr>
        <w:t>к</w:t>
      </w:r>
      <w:proofErr w:type="gramEnd"/>
      <w:r w:rsidRPr="00B154D5">
        <w:rPr>
          <w:rFonts w:ascii="Times New Roman" w:hAnsi="Times New Roman" w:cs="Times New Roman"/>
          <w:sz w:val="28"/>
          <w:szCs w:val="28"/>
        </w:rPr>
        <w:t>:</w:t>
      </w:r>
    </w:p>
    <w:p w:rsidR="00BB5794" w:rsidRPr="00B154D5" w:rsidRDefault="00BB5794" w:rsidP="00BB5794">
      <w:pPr>
        <w:pStyle w:val="ConsPlusNormal"/>
        <w:spacing w:before="220"/>
        <w:ind w:firstLine="540"/>
        <w:jc w:val="both"/>
        <w:rPr>
          <w:rFonts w:ascii="Times New Roman" w:hAnsi="Times New Roman" w:cs="Times New Roman"/>
          <w:sz w:val="28"/>
          <w:szCs w:val="28"/>
        </w:rPr>
      </w:pPr>
      <w:proofErr w:type="gramStart"/>
      <w:r w:rsidRPr="00B154D5">
        <w:rPr>
          <w:rFonts w:ascii="Times New Roman" w:hAnsi="Times New Roman" w:cs="Times New Roman"/>
          <w:sz w:val="28"/>
          <w:szCs w:val="28"/>
        </w:rPr>
        <w:t>1) установлению или поддержанию цен (тарифов), скидок, надбавок (доплат) и (или) наценок;</w:t>
      </w:r>
      <w:proofErr w:type="gramEnd"/>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2) повышению, снижению или поддержанию цен на торгах;</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4) сокращению или прекращению производства товаров;</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5) отказу от заключения договоров с определенными продавцами или покупателями (заказчиками).</w:t>
      </w:r>
    </w:p>
    <w:p w:rsidR="00BB5794" w:rsidRPr="00B154D5" w:rsidRDefault="00B32552"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Законодатель, на</w:t>
      </w:r>
      <w:r w:rsidR="00BB5794" w:rsidRPr="00B154D5">
        <w:rPr>
          <w:rFonts w:ascii="Times New Roman" w:hAnsi="Times New Roman" w:cs="Times New Roman"/>
          <w:sz w:val="28"/>
          <w:szCs w:val="28"/>
        </w:rPr>
        <w:t>зывает соглашение картелем не только тогда, когда оно привело к одному из указанных выше последствий. Если антимонопольный орган сможет доказать, что соглашение потенциально в будущем может привести к таким последствиям, то по мысли законодателя такое соглашение является картельным.</w:t>
      </w:r>
    </w:p>
    <w:p w:rsidR="002B54B5" w:rsidRPr="00B154D5" w:rsidRDefault="00BB5794" w:rsidP="002B54B5">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Законодатель избрал крайне строгую и формальную модель регулирования запретов в отношении картельных соглашений - антимонопольное правонарушение считается совершенным в момент достижения договоренности. Последующее неисполнение заключенного соглашения, а равно его расторжение не делают поведение сторон соглашения законным</w:t>
      </w:r>
      <w:r w:rsidR="00D22E83" w:rsidRPr="00B154D5">
        <w:rPr>
          <w:rFonts w:ascii="Times New Roman" w:hAnsi="Times New Roman" w:cs="Times New Roman"/>
          <w:sz w:val="28"/>
          <w:szCs w:val="28"/>
        </w:rPr>
        <w:t xml:space="preserve"> с антимонопольной точки зрения</w:t>
      </w:r>
      <w:r w:rsidRPr="00B154D5">
        <w:rPr>
          <w:rFonts w:ascii="Times New Roman" w:hAnsi="Times New Roman" w:cs="Times New Roman"/>
          <w:sz w:val="28"/>
          <w:szCs w:val="28"/>
        </w:rPr>
        <w:t xml:space="preserve">. </w:t>
      </w:r>
    </w:p>
    <w:p w:rsidR="00D22E83" w:rsidRPr="00B154D5" w:rsidRDefault="00D22E83" w:rsidP="002B54B5">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Картель - это соглашение между конкурентами. Иными словами, это соглашение между продавцами или между покупателями товаров, действующими на одном товарном рынке.</w:t>
      </w:r>
    </w:p>
    <w:p w:rsidR="00B32552" w:rsidRPr="00B154D5" w:rsidRDefault="00BB5794" w:rsidP="00B32552">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lastRenderedPageBreak/>
        <w:t xml:space="preserve">Сторонами картельного соглашения могут быть лишь лица, которые конкурируют между собой, т.е. осуществляют деятельность на одном и том же товарном рынке. </w:t>
      </w:r>
    </w:p>
    <w:p w:rsidR="00BB5794" w:rsidRPr="00B154D5" w:rsidRDefault="00BB5794" w:rsidP="00BB5794">
      <w:pPr>
        <w:pStyle w:val="ConsPlusNormal"/>
        <w:spacing w:before="220"/>
        <w:ind w:firstLine="540"/>
        <w:jc w:val="both"/>
        <w:rPr>
          <w:rFonts w:ascii="Times New Roman" w:hAnsi="Times New Roman" w:cs="Times New Roman"/>
          <w:sz w:val="28"/>
          <w:szCs w:val="28"/>
        </w:rPr>
      </w:pPr>
      <w:proofErr w:type="gramStart"/>
      <w:r w:rsidRPr="00B154D5">
        <w:rPr>
          <w:rFonts w:ascii="Times New Roman" w:hAnsi="Times New Roman" w:cs="Times New Roman"/>
          <w:sz w:val="28"/>
          <w:szCs w:val="28"/>
        </w:rPr>
        <w:t>у</w:t>
      </w:r>
      <w:proofErr w:type="gramEnd"/>
      <w:r w:rsidRPr="00B154D5">
        <w:rPr>
          <w:rFonts w:ascii="Times New Roman" w:hAnsi="Times New Roman" w:cs="Times New Roman"/>
          <w:sz w:val="28"/>
          <w:szCs w:val="28"/>
        </w:rPr>
        <w:t>частниками картельного сговора могут быть только лица, которые до момента заключения картельного соглашения являлись конкурентами. Иными словами, картель - это сговор существующих участников рынка.</w:t>
      </w:r>
    </w:p>
    <w:p w:rsidR="00BB5794" w:rsidRPr="00B154D5" w:rsidRDefault="00BC0F9D" w:rsidP="00BB5794">
      <w:pPr>
        <w:pStyle w:val="ConsPlusNormal"/>
        <w:spacing w:before="220"/>
        <w:ind w:firstLine="540"/>
        <w:jc w:val="both"/>
        <w:rPr>
          <w:rFonts w:ascii="Times New Roman" w:hAnsi="Times New Roman" w:cs="Times New Roman"/>
          <w:sz w:val="28"/>
          <w:szCs w:val="28"/>
        </w:rPr>
      </w:pPr>
      <w:hyperlink r:id="rId5" w:history="1">
        <w:r w:rsidR="00BB5794" w:rsidRPr="00B154D5">
          <w:rPr>
            <w:rFonts w:ascii="Times New Roman" w:hAnsi="Times New Roman" w:cs="Times New Roman"/>
            <w:color w:val="0000FF"/>
            <w:sz w:val="28"/>
            <w:szCs w:val="28"/>
          </w:rPr>
          <w:t>Пункт 1 ч. 1 ст. 11</w:t>
        </w:r>
      </w:hyperlink>
      <w:r w:rsidR="00BB5794" w:rsidRPr="00B154D5">
        <w:rPr>
          <w:rFonts w:ascii="Times New Roman" w:hAnsi="Times New Roman" w:cs="Times New Roman"/>
          <w:sz w:val="28"/>
          <w:szCs w:val="28"/>
        </w:rPr>
        <w:t xml:space="preserve"> Закона о защите конкуренции запрещает соглашения, если они приводят или могут привести к установлению или поддержанию цен (тарифов), скидок, надбавок (доплат) и (или) наценок.</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Рассматриваемый </w:t>
      </w:r>
      <w:hyperlink r:id="rId6" w:history="1">
        <w:r w:rsidRPr="00B154D5">
          <w:rPr>
            <w:rFonts w:ascii="Times New Roman" w:hAnsi="Times New Roman" w:cs="Times New Roman"/>
            <w:color w:val="0000FF"/>
            <w:sz w:val="28"/>
            <w:szCs w:val="28"/>
          </w:rPr>
          <w:t xml:space="preserve">пункт </w:t>
        </w:r>
        <w:proofErr w:type="gramStart"/>
        <w:r w:rsidRPr="00B154D5">
          <w:rPr>
            <w:rFonts w:ascii="Times New Roman" w:hAnsi="Times New Roman" w:cs="Times New Roman"/>
            <w:color w:val="0000FF"/>
            <w:sz w:val="28"/>
            <w:szCs w:val="28"/>
          </w:rPr>
          <w:t>ч</w:t>
        </w:r>
        <w:proofErr w:type="gramEnd"/>
        <w:r w:rsidRPr="00B154D5">
          <w:rPr>
            <w:rFonts w:ascii="Times New Roman" w:hAnsi="Times New Roman" w:cs="Times New Roman"/>
            <w:color w:val="0000FF"/>
            <w:sz w:val="28"/>
            <w:szCs w:val="28"/>
          </w:rPr>
          <w:t>. 1 ст. 11</w:t>
        </w:r>
      </w:hyperlink>
      <w:r w:rsidRPr="00B154D5">
        <w:rPr>
          <w:rFonts w:ascii="Times New Roman" w:hAnsi="Times New Roman" w:cs="Times New Roman"/>
          <w:sz w:val="28"/>
          <w:szCs w:val="28"/>
        </w:rPr>
        <w:t xml:space="preserve"> Закона квалифицирует в качестве картельного соглашение, которое может влиять на цены любым из трех следующих способов.</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Во-первых, такое соглашение может прямо устанавливать цену. Это происходит тогда, когда хозяйствующие субъекты договариваются между собой, что впредь будут продавать свои товары по определенной цене.</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Во-вторых, соглашение может цену прямо не устанавливать, но участники могут договориться, что впредь они будут поддерживать ранее сложившийся уровень цен.</w:t>
      </w:r>
    </w:p>
    <w:p w:rsidR="000E5821"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Полагаем, что в большинстве случаев четко разграничить понятия установления и поддержания цен крайне сложно, поскольку, договорившись об установлении цен, стороны тем самым договариваются и об их поддержании. И наоборот, договорившись о поддержании цен, стороны тем самым достигают договоренности и об установлении цен на будущее. </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В-третьих, участники соглашения могут договориться об установлении не только цен самих по себе, но и размера или условий предоставления скидок или надбавок к цене.</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Понятно, что последняя разновидность соглашения самая редкая на практике, поскольку если участники не договариваются о ценах самих по себе, то каждый участник соглашения с легкостью может обойти договоренности о предоставлении скидок или надбавок, просто повысив или понизив цену.</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При этом </w:t>
      </w:r>
      <w:r w:rsidR="000E5821" w:rsidRPr="00B154D5">
        <w:rPr>
          <w:rFonts w:ascii="Times New Roman" w:hAnsi="Times New Roman" w:cs="Times New Roman"/>
          <w:sz w:val="28"/>
          <w:szCs w:val="28"/>
        </w:rPr>
        <w:t xml:space="preserve">ВАЖНО </w:t>
      </w:r>
      <w:r w:rsidRPr="00B154D5">
        <w:rPr>
          <w:rFonts w:ascii="Times New Roman" w:hAnsi="Times New Roman" w:cs="Times New Roman"/>
          <w:sz w:val="28"/>
          <w:szCs w:val="28"/>
        </w:rPr>
        <w:t xml:space="preserve">отметить, что для квалификации соглашения в качестве устанавливающего цены совсем не обязательно, чтобы участники этого соглашения договорились об установлении одинаковых цен. Если участники договорятся об установлении разных цен, то такое соглашение все равно будет подпадать под </w:t>
      </w:r>
      <w:hyperlink r:id="rId7" w:history="1">
        <w:r w:rsidRPr="00B154D5">
          <w:rPr>
            <w:rFonts w:ascii="Times New Roman" w:hAnsi="Times New Roman" w:cs="Times New Roman"/>
            <w:color w:val="0000FF"/>
            <w:sz w:val="28"/>
            <w:szCs w:val="28"/>
          </w:rPr>
          <w:t>п. 1 ч. 1 ст. 11</w:t>
        </w:r>
      </w:hyperlink>
      <w:r w:rsidRPr="00B154D5">
        <w:rPr>
          <w:rFonts w:ascii="Times New Roman" w:hAnsi="Times New Roman" w:cs="Times New Roman"/>
          <w:sz w:val="28"/>
          <w:szCs w:val="28"/>
        </w:rPr>
        <w:t xml:space="preserve"> Закона о защите конкуренции.</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Более того, этот </w:t>
      </w:r>
      <w:hyperlink r:id="rId8" w:history="1">
        <w:r w:rsidRPr="00B154D5">
          <w:rPr>
            <w:rFonts w:ascii="Times New Roman" w:hAnsi="Times New Roman" w:cs="Times New Roman"/>
            <w:color w:val="0000FF"/>
            <w:sz w:val="28"/>
            <w:szCs w:val="28"/>
          </w:rPr>
          <w:t>пункт</w:t>
        </w:r>
      </w:hyperlink>
      <w:r w:rsidRPr="00B154D5">
        <w:rPr>
          <w:rFonts w:ascii="Times New Roman" w:hAnsi="Times New Roman" w:cs="Times New Roman"/>
          <w:sz w:val="28"/>
          <w:szCs w:val="28"/>
        </w:rPr>
        <w:t xml:space="preserve"> охватывает любые договоренности об условиях предоставления покупателям любых материальных преимуществ. Например, если две авиакомпании договорятся между собой об условиях начисления бонусных баллов за полеты и о стоимости премиальных билетов, то это будет примером картельного соглашения, хотя прямо ни о какой наценке, скидке, доплате и др. в таком соглашении речь может и не идти.</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lastRenderedPageBreak/>
        <w:t xml:space="preserve">Участниками картельного сговора, запрещенного </w:t>
      </w:r>
      <w:hyperlink r:id="rId9" w:history="1">
        <w:r w:rsidRPr="00B154D5">
          <w:rPr>
            <w:rFonts w:ascii="Times New Roman" w:hAnsi="Times New Roman" w:cs="Times New Roman"/>
            <w:color w:val="0000FF"/>
            <w:sz w:val="28"/>
            <w:szCs w:val="28"/>
          </w:rPr>
          <w:t>п. 1 ч. 1 ст. 11</w:t>
        </w:r>
      </w:hyperlink>
      <w:r w:rsidRPr="00B154D5">
        <w:rPr>
          <w:rFonts w:ascii="Times New Roman" w:hAnsi="Times New Roman" w:cs="Times New Roman"/>
          <w:sz w:val="28"/>
          <w:szCs w:val="28"/>
        </w:rPr>
        <w:t xml:space="preserve"> Закона о защите конкуренции, могут быть как продавцы, так и покупатели.</w:t>
      </w:r>
    </w:p>
    <w:p w:rsidR="00BB5794" w:rsidRPr="00B154D5" w:rsidRDefault="00BC0F9D" w:rsidP="00BB5794">
      <w:pPr>
        <w:pStyle w:val="ConsPlusNormal"/>
        <w:spacing w:before="220"/>
        <w:ind w:firstLine="540"/>
        <w:jc w:val="both"/>
        <w:rPr>
          <w:rFonts w:ascii="Times New Roman" w:hAnsi="Times New Roman" w:cs="Times New Roman"/>
          <w:sz w:val="28"/>
          <w:szCs w:val="28"/>
        </w:rPr>
      </w:pPr>
      <w:hyperlink r:id="rId10" w:history="1">
        <w:r w:rsidR="00BB5794" w:rsidRPr="00B154D5">
          <w:rPr>
            <w:rFonts w:ascii="Times New Roman" w:hAnsi="Times New Roman" w:cs="Times New Roman"/>
            <w:color w:val="0000FF"/>
            <w:sz w:val="28"/>
            <w:szCs w:val="28"/>
          </w:rPr>
          <w:t>Пункт 2 ч. 1 ст. 11</w:t>
        </w:r>
      </w:hyperlink>
      <w:r w:rsidR="00BB5794" w:rsidRPr="00B154D5">
        <w:rPr>
          <w:rFonts w:ascii="Times New Roman" w:hAnsi="Times New Roman" w:cs="Times New Roman"/>
          <w:sz w:val="28"/>
          <w:szCs w:val="28"/>
        </w:rPr>
        <w:t xml:space="preserve"> Закона о защите конкуренции признает картелем и запрещает соглашение, которое привело или могло привести к повышению, снижению или поддержанию цен на торгах. По этому </w:t>
      </w:r>
      <w:hyperlink r:id="rId11" w:history="1">
        <w:r w:rsidR="00BB5794" w:rsidRPr="00B154D5">
          <w:rPr>
            <w:rFonts w:ascii="Times New Roman" w:hAnsi="Times New Roman" w:cs="Times New Roman"/>
            <w:color w:val="0000FF"/>
            <w:sz w:val="28"/>
            <w:szCs w:val="28"/>
          </w:rPr>
          <w:t>пункту</w:t>
        </w:r>
      </w:hyperlink>
      <w:r w:rsidR="00BB5794" w:rsidRPr="00B154D5">
        <w:rPr>
          <w:rFonts w:ascii="Times New Roman" w:hAnsi="Times New Roman" w:cs="Times New Roman"/>
          <w:sz w:val="28"/>
          <w:szCs w:val="28"/>
        </w:rPr>
        <w:t xml:space="preserve"> квалифицируются действия участников торгов, которые достигли соглашения с целью повлиять на цену товара, определяемую по итогам торгов. Эти соглашения могут быть самыми различными, начиная от соглашения не участвовать в торгах и заканчивая соглашением о повышении цены только до определенного уровня. Главным квалифицирующим признаком такого соглашения является его реальная или потенциальная возможность повлиять на цену на торгах.</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Для квалификации соглашения по </w:t>
      </w:r>
      <w:hyperlink r:id="rId12" w:history="1">
        <w:r w:rsidRPr="00B154D5">
          <w:rPr>
            <w:rFonts w:ascii="Times New Roman" w:hAnsi="Times New Roman" w:cs="Times New Roman"/>
            <w:color w:val="0000FF"/>
            <w:sz w:val="28"/>
            <w:szCs w:val="28"/>
          </w:rPr>
          <w:t>п. 2 ч. 1 ст. 11</w:t>
        </w:r>
      </w:hyperlink>
      <w:r w:rsidRPr="00B154D5">
        <w:rPr>
          <w:rFonts w:ascii="Times New Roman" w:hAnsi="Times New Roman" w:cs="Times New Roman"/>
          <w:sz w:val="28"/>
          <w:szCs w:val="28"/>
        </w:rPr>
        <w:t xml:space="preserve"> Закона о защите конкуренции не важно, состоялись ли торги, а также были ли участники соглашения участниками состоявшихся торгов. Более того, </w:t>
      </w:r>
      <w:proofErr w:type="gramStart"/>
      <w:r w:rsidRPr="00B154D5">
        <w:rPr>
          <w:rFonts w:ascii="Times New Roman" w:hAnsi="Times New Roman" w:cs="Times New Roman"/>
          <w:sz w:val="28"/>
          <w:szCs w:val="28"/>
        </w:rPr>
        <w:t>не важно и</w:t>
      </w:r>
      <w:proofErr w:type="gramEnd"/>
      <w:r w:rsidRPr="00B154D5">
        <w:rPr>
          <w:rFonts w:ascii="Times New Roman" w:hAnsi="Times New Roman" w:cs="Times New Roman"/>
          <w:sz w:val="28"/>
          <w:szCs w:val="28"/>
        </w:rPr>
        <w:t xml:space="preserve"> то, были ли торги объявлены в принципе. Если участники соглашения из каких-либо источников узнали, что будут проводиться торги, заключили запрещенное </w:t>
      </w:r>
      <w:hyperlink r:id="rId13" w:history="1">
        <w:r w:rsidRPr="00B154D5">
          <w:rPr>
            <w:rFonts w:ascii="Times New Roman" w:hAnsi="Times New Roman" w:cs="Times New Roman"/>
            <w:color w:val="0000FF"/>
            <w:sz w:val="28"/>
            <w:szCs w:val="28"/>
          </w:rPr>
          <w:t>п. 2 ч. 1 ст. 11</w:t>
        </w:r>
      </w:hyperlink>
      <w:r w:rsidRPr="00B154D5">
        <w:rPr>
          <w:rFonts w:ascii="Times New Roman" w:hAnsi="Times New Roman" w:cs="Times New Roman"/>
          <w:sz w:val="28"/>
          <w:szCs w:val="28"/>
        </w:rPr>
        <w:t xml:space="preserve"> Закона о защите конкуренции соглашение, а торги так и не были объявлены, заключенное ими </w:t>
      </w:r>
      <w:proofErr w:type="gramStart"/>
      <w:r w:rsidRPr="00B154D5">
        <w:rPr>
          <w:rFonts w:ascii="Times New Roman" w:hAnsi="Times New Roman" w:cs="Times New Roman"/>
          <w:sz w:val="28"/>
          <w:szCs w:val="28"/>
        </w:rPr>
        <w:t>соглашение</w:t>
      </w:r>
      <w:proofErr w:type="gramEnd"/>
      <w:r w:rsidRPr="00B154D5">
        <w:rPr>
          <w:rFonts w:ascii="Times New Roman" w:hAnsi="Times New Roman" w:cs="Times New Roman"/>
          <w:sz w:val="28"/>
          <w:szCs w:val="28"/>
        </w:rPr>
        <w:t xml:space="preserve"> тем не менее будет картельным соглашением в силу рассматриваемых положений </w:t>
      </w:r>
      <w:hyperlink r:id="rId14" w:history="1">
        <w:r w:rsidRPr="00B154D5">
          <w:rPr>
            <w:rFonts w:ascii="Times New Roman" w:hAnsi="Times New Roman" w:cs="Times New Roman"/>
            <w:color w:val="0000FF"/>
            <w:sz w:val="28"/>
            <w:szCs w:val="28"/>
          </w:rPr>
          <w:t>Закона</w:t>
        </w:r>
      </w:hyperlink>
      <w:r w:rsidRPr="00B154D5">
        <w:rPr>
          <w:rFonts w:ascii="Times New Roman" w:hAnsi="Times New Roman" w:cs="Times New Roman"/>
          <w:sz w:val="28"/>
          <w:szCs w:val="28"/>
        </w:rPr>
        <w:t>.</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Так, в одном из дел </w:t>
      </w:r>
      <w:proofErr w:type="gramStart"/>
      <w:r w:rsidRPr="00B154D5">
        <w:rPr>
          <w:rFonts w:ascii="Times New Roman" w:hAnsi="Times New Roman" w:cs="Times New Roman"/>
          <w:sz w:val="28"/>
          <w:szCs w:val="28"/>
        </w:rPr>
        <w:t>ВС</w:t>
      </w:r>
      <w:proofErr w:type="gramEnd"/>
      <w:r w:rsidRPr="00B154D5">
        <w:rPr>
          <w:rFonts w:ascii="Times New Roman" w:hAnsi="Times New Roman" w:cs="Times New Roman"/>
          <w:sz w:val="28"/>
          <w:szCs w:val="28"/>
        </w:rPr>
        <w:t xml:space="preserve"> РФ пришел к выводу, что лицо может быть признано участником картельного соглашения даже в том случае, если оно напрямую не участвовало в торгах, но финансировало деятельность участников торгов </w:t>
      </w:r>
      <w:r w:rsidR="000E5821" w:rsidRPr="00B154D5">
        <w:rPr>
          <w:rFonts w:ascii="Times New Roman" w:hAnsi="Times New Roman" w:cs="Times New Roman"/>
          <w:sz w:val="28"/>
          <w:szCs w:val="28"/>
        </w:rPr>
        <w:t>(</w:t>
      </w:r>
      <w:hyperlink r:id="rId15" w:history="1">
        <w:r w:rsidRPr="00B154D5">
          <w:rPr>
            <w:rFonts w:ascii="Times New Roman" w:hAnsi="Times New Roman" w:cs="Times New Roman"/>
            <w:color w:val="0000FF"/>
            <w:sz w:val="28"/>
            <w:szCs w:val="28"/>
          </w:rPr>
          <w:t>Определение</w:t>
        </w:r>
      </w:hyperlink>
      <w:r w:rsidRPr="00B154D5">
        <w:rPr>
          <w:rFonts w:ascii="Times New Roman" w:hAnsi="Times New Roman" w:cs="Times New Roman"/>
          <w:sz w:val="28"/>
          <w:szCs w:val="28"/>
        </w:rPr>
        <w:t xml:space="preserve"> ВС РФ от 23 марта 2016 г. N 303-ЭС16-1300 по делу N А51-23833/2013.</w:t>
      </w:r>
      <w:r w:rsidR="000E5821" w:rsidRPr="00B154D5">
        <w:rPr>
          <w:rFonts w:ascii="Times New Roman" w:hAnsi="Times New Roman" w:cs="Times New Roman"/>
          <w:sz w:val="28"/>
          <w:szCs w:val="28"/>
        </w:rPr>
        <w:t>)</w:t>
      </w:r>
    </w:p>
    <w:p w:rsidR="00BB5794" w:rsidRPr="00B154D5" w:rsidRDefault="00BB5794" w:rsidP="00BB5794">
      <w:pPr>
        <w:pStyle w:val="ConsPlusNormal"/>
        <w:ind w:firstLine="540"/>
        <w:jc w:val="both"/>
        <w:rPr>
          <w:rFonts w:ascii="Times New Roman" w:hAnsi="Times New Roman" w:cs="Times New Roman"/>
          <w:sz w:val="28"/>
          <w:szCs w:val="28"/>
        </w:rPr>
      </w:pPr>
    </w:p>
    <w:p w:rsidR="00BB5794" w:rsidRPr="00B154D5" w:rsidRDefault="00BB5794" w:rsidP="00BB5794">
      <w:pPr>
        <w:pStyle w:val="ConsPlusNormal"/>
        <w:ind w:firstLine="540"/>
        <w:jc w:val="both"/>
        <w:rPr>
          <w:rFonts w:ascii="Times New Roman" w:hAnsi="Times New Roman" w:cs="Times New Roman"/>
          <w:sz w:val="28"/>
          <w:szCs w:val="28"/>
        </w:rPr>
      </w:pPr>
      <w:r w:rsidRPr="00B154D5">
        <w:rPr>
          <w:rFonts w:ascii="Times New Roman" w:hAnsi="Times New Roman" w:cs="Times New Roman"/>
          <w:sz w:val="28"/>
          <w:szCs w:val="28"/>
        </w:rPr>
        <w:t>Доказывание соглашения данного типа подчинено тем же правилам, что и доказывание иных видов соглашений. Как правило, судебная практика обращает внимание на синхронность и необычность действий участников торгов.</w:t>
      </w:r>
    </w:p>
    <w:p w:rsidR="00BB5794" w:rsidRPr="00B154D5" w:rsidRDefault="00BB5794" w:rsidP="00BB5794">
      <w:pPr>
        <w:pStyle w:val="ConsPlusNormal"/>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 </w:t>
      </w:r>
      <w:hyperlink r:id="rId16" w:history="1">
        <w:r w:rsidRPr="00B154D5">
          <w:rPr>
            <w:rFonts w:ascii="Times New Roman" w:hAnsi="Times New Roman" w:cs="Times New Roman"/>
            <w:color w:val="0000FF"/>
            <w:sz w:val="28"/>
            <w:szCs w:val="28"/>
          </w:rPr>
          <w:t>Пункт 3 ч. 1 ст. 11</w:t>
        </w:r>
      </w:hyperlink>
      <w:r w:rsidRPr="00B154D5">
        <w:rPr>
          <w:rFonts w:ascii="Times New Roman" w:hAnsi="Times New Roman" w:cs="Times New Roman"/>
          <w:sz w:val="28"/>
          <w:szCs w:val="28"/>
        </w:rPr>
        <w:t xml:space="preserve"> Закона о защите конкуренции запрещает соглашения,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Раздел рынка по территориальному принципу означает добровольный отказ хозяйствующего субъекта от деятельности на определенной территории. В итоге та или иная территория закрепляется за одним или несколькими участниками рынка, а другие участники рынка отказываются от деятельности на данной территории.</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Представляется, что такой отказ может иметь </w:t>
      </w:r>
      <w:proofErr w:type="gramStart"/>
      <w:r w:rsidRPr="00B154D5">
        <w:rPr>
          <w:rFonts w:ascii="Times New Roman" w:hAnsi="Times New Roman" w:cs="Times New Roman"/>
          <w:sz w:val="28"/>
          <w:szCs w:val="28"/>
        </w:rPr>
        <w:t>место</w:t>
      </w:r>
      <w:proofErr w:type="gramEnd"/>
      <w:r w:rsidRPr="00B154D5">
        <w:rPr>
          <w:rFonts w:ascii="Times New Roman" w:hAnsi="Times New Roman" w:cs="Times New Roman"/>
          <w:sz w:val="28"/>
          <w:szCs w:val="28"/>
        </w:rPr>
        <w:t xml:space="preserve"> как со стороны продавцов, так и со стороны покупателей. В первом случае цена может оказаться необоснованно высокой, а во втором - необоснованно низкой.</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Очевидно, что только покупатели могут договориться между собой о разделе рынка по объему покупки товаров. Целью такой договоренности является, как правило, искусственное затоваривание товарного рынка, что выливается в снижение цен и искусственное понижение рыночной силы продавцов. Продавцы не могут быть </w:t>
      </w:r>
      <w:r w:rsidRPr="00B154D5">
        <w:rPr>
          <w:rFonts w:ascii="Times New Roman" w:hAnsi="Times New Roman" w:cs="Times New Roman"/>
          <w:sz w:val="28"/>
          <w:szCs w:val="28"/>
        </w:rPr>
        <w:lastRenderedPageBreak/>
        <w:t>участниками такого соглашения.</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Однако по составу продавцов рынок может быть разделен как продавцами, так и покупателями.</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Возвращаясь к вопросу о субъектах соглашения, направленного на раздел рынка по территориальному принципу, можно заключить, что такое соглашение могут заключить как продавцы, так и покупатели.</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Соглашение о разделе рынка по объему продажи главным образом выражается в том, что продавцы договариваются между собой, какой объем продукции будет продавать каждый из них. При этом сокращение предлагаемой к продаже продукции не является обязательным признаком данного вида картельного соглашения. Продавцы, деля рынок по объему продаж, стремятся зафиксировать долю каждого на данном товарном рынке.</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Аналогичным образом действует соглашение о разделе рынка по объему покупки товаров, только при этом покупатели договариваются между собой об объеме закупки каждым из них.</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При разделе рынка по ассортименту реализуемых товаров продавцы договариваются между собой о том, какие разновидности взаимозаменяемых товаров будет продавать каждый из них. При квалификации соглашения как картельного нужно иметь в виду, что предметом раздела должны быть взаимозаменяемые товары. Если товары не являются взаимозаменяемыми, то соглашение может быть квалифицировано в качестве картельного только в том случае, если будет доказано, что продавец невзаимозаменяемого товара имеет реальную возможность выйти на рынок взаимозаменяемого товара, но сознательно воздерживается от выхода на этот рынок в обмен на аналогичное обязательство другой стороны запрещенного соглашения.</w:t>
      </w:r>
    </w:p>
    <w:p w:rsidR="00BB5794" w:rsidRPr="00B154D5" w:rsidRDefault="00BC0F9D" w:rsidP="00BB5794">
      <w:pPr>
        <w:pStyle w:val="ConsPlusNormal"/>
        <w:ind w:firstLine="540"/>
        <w:jc w:val="both"/>
        <w:rPr>
          <w:rFonts w:ascii="Times New Roman" w:hAnsi="Times New Roman" w:cs="Times New Roman"/>
          <w:sz w:val="28"/>
          <w:szCs w:val="28"/>
        </w:rPr>
      </w:pPr>
      <w:hyperlink r:id="rId17" w:history="1">
        <w:r w:rsidR="00BB5794" w:rsidRPr="00B154D5">
          <w:rPr>
            <w:rFonts w:ascii="Times New Roman" w:hAnsi="Times New Roman" w:cs="Times New Roman"/>
            <w:color w:val="0000FF"/>
            <w:sz w:val="28"/>
            <w:szCs w:val="28"/>
          </w:rPr>
          <w:t>Пункт 4 ч. 1 ст. 11</w:t>
        </w:r>
      </w:hyperlink>
      <w:r w:rsidR="00BB5794" w:rsidRPr="00B154D5">
        <w:rPr>
          <w:rFonts w:ascii="Times New Roman" w:hAnsi="Times New Roman" w:cs="Times New Roman"/>
          <w:sz w:val="28"/>
          <w:szCs w:val="28"/>
        </w:rPr>
        <w:t xml:space="preserve"> Закона о защите конкуренции запрещает соглашения, которые приводят или могут привести к сокращению или прекращению производства товаров.</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Данный вид соглашения выгоден продавцам товаров, поскольку, как правило, чем меньше товара находится в обороте, тем выше цена данного товара. В этой связи конечной целью данного вида соглашения является повышение цен на товар. Представляется, что покупатели товаров не могут быть стороной данного вида соглашения.</w:t>
      </w:r>
    </w:p>
    <w:p w:rsidR="00B80A6C" w:rsidRPr="00B154D5" w:rsidRDefault="00BC0F9D" w:rsidP="00B80A6C">
      <w:pPr>
        <w:pStyle w:val="ConsPlusNormal"/>
        <w:ind w:firstLine="540"/>
        <w:jc w:val="both"/>
        <w:rPr>
          <w:rFonts w:ascii="Times New Roman" w:hAnsi="Times New Roman" w:cs="Times New Roman"/>
          <w:sz w:val="28"/>
          <w:szCs w:val="28"/>
        </w:rPr>
      </w:pPr>
      <w:hyperlink r:id="rId18" w:history="1">
        <w:r w:rsidR="00BB5794" w:rsidRPr="00B154D5">
          <w:rPr>
            <w:rFonts w:ascii="Times New Roman" w:hAnsi="Times New Roman" w:cs="Times New Roman"/>
            <w:color w:val="0000FF"/>
            <w:sz w:val="28"/>
            <w:szCs w:val="28"/>
          </w:rPr>
          <w:t>Пункт 5 ч. 1 ст. 11</w:t>
        </w:r>
      </w:hyperlink>
      <w:r w:rsidR="00BB5794" w:rsidRPr="00B154D5">
        <w:rPr>
          <w:rFonts w:ascii="Times New Roman" w:hAnsi="Times New Roman" w:cs="Times New Roman"/>
          <w:sz w:val="28"/>
          <w:szCs w:val="28"/>
        </w:rPr>
        <w:t xml:space="preserve"> Закона о защите конкуренции запрещает соглашения, которые приводят или могут привести к отказу от заключения договоров с определенными продавцами или покупателями (заказчиками). Такого рода соглашения обычно называются бойкотом. </w:t>
      </w:r>
      <w:proofErr w:type="gramStart"/>
      <w:r w:rsidR="00BB5794" w:rsidRPr="00B154D5">
        <w:rPr>
          <w:rFonts w:ascii="Times New Roman" w:hAnsi="Times New Roman" w:cs="Times New Roman"/>
          <w:sz w:val="28"/>
          <w:szCs w:val="28"/>
        </w:rPr>
        <w:t xml:space="preserve">При этом в судебной практике встречается взгляд, согласно которому соглашение между участниками рынка признается </w:t>
      </w:r>
      <w:proofErr w:type="spellStart"/>
      <w:r w:rsidR="00BB5794" w:rsidRPr="00B154D5">
        <w:rPr>
          <w:rFonts w:ascii="Times New Roman" w:hAnsi="Times New Roman" w:cs="Times New Roman"/>
          <w:sz w:val="28"/>
          <w:szCs w:val="28"/>
        </w:rPr>
        <w:t>антиконкурентным</w:t>
      </w:r>
      <w:proofErr w:type="spellEnd"/>
      <w:r w:rsidR="00BB5794" w:rsidRPr="00B154D5">
        <w:rPr>
          <w:rFonts w:ascii="Times New Roman" w:hAnsi="Times New Roman" w:cs="Times New Roman"/>
          <w:sz w:val="28"/>
          <w:szCs w:val="28"/>
        </w:rPr>
        <w:t xml:space="preserve"> и в том случае, если они согласились бойкотировать не конкретного участника рынка, а всех участников рынка, отвечающих определенным критериям (к примеру, отказ страховщиков заключать договоры ОСАГО со всеми лицами, которые не будут пользоваться дополнительными услугами страховщиков) </w:t>
      </w:r>
      <w:proofErr w:type="gramEnd"/>
    </w:p>
    <w:p w:rsidR="00BB5794" w:rsidRPr="00B154D5" w:rsidRDefault="00BC0F9D" w:rsidP="00BB5794">
      <w:pPr>
        <w:pStyle w:val="ConsPlusNormal"/>
        <w:spacing w:before="220"/>
        <w:ind w:firstLine="540"/>
        <w:jc w:val="both"/>
        <w:rPr>
          <w:rFonts w:ascii="Times New Roman" w:hAnsi="Times New Roman" w:cs="Times New Roman"/>
          <w:sz w:val="28"/>
          <w:szCs w:val="28"/>
        </w:rPr>
      </w:pPr>
      <w:hyperlink r:id="rId19" w:history="1">
        <w:r w:rsidR="00BB5794" w:rsidRPr="00B154D5">
          <w:rPr>
            <w:rFonts w:ascii="Times New Roman" w:hAnsi="Times New Roman" w:cs="Times New Roman"/>
            <w:color w:val="0000FF"/>
            <w:sz w:val="28"/>
            <w:szCs w:val="28"/>
          </w:rPr>
          <w:t>Часть 2 ст. 11</w:t>
        </w:r>
      </w:hyperlink>
      <w:r w:rsidR="00BB5794" w:rsidRPr="00B154D5">
        <w:rPr>
          <w:rFonts w:ascii="Times New Roman" w:hAnsi="Times New Roman" w:cs="Times New Roman"/>
          <w:sz w:val="28"/>
          <w:szCs w:val="28"/>
        </w:rPr>
        <w:t xml:space="preserve"> Закона о защите конкуренции запрещает две разновидности </w:t>
      </w:r>
      <w:r w:rsidR="00BB5794" w:rsidRPr="00B154D5">
        <w:rPr>
          <w:rFonts w:ascii="Times New Roman" w:hAnsi="Times New Roman" w:cs="Times New Roman"/>
          <w:sz w:val="28"/>
          <w:szCs w:val="28"/>
        </w:rPr>
        <w:lastRenderedPageBreak/>
        <w:t xml:space="preserve">"вертикальных" соглашений. Все прочие "вертикальные" соглашения, которые приводят или могут привести к ограничению конкуренции, запрещены </w:t>
      </w:r>
      <w:hyperlink r:id="rId20" w:history="1">
        <w:proofErr w:type="gramStart"/>
        <w:r w:rsidR="00BB5794" w:rsidRPr="00B154D5">
          <w:rPr>
            <w:rFonts w:ascii="Times New Roman" w:hAnsi="Times New Roman" w:cs="Times New Roman"/>
            <w:color w:val="0000FF"/>
            <w:sz w:val="28"/>
            <w:szCs w:val="28"/>
          </w:rPr>
          <w:t>ч</w:t>
        </w:r>
        <w:proofErr w:type="gramEnd"/>
        <w:r w:rsidR="00BB5794" w:rsidRPr="00B154D5">
          <w:rPr>
            <w:rFonts w:ascii="Times New Roman" w:hAnsi="Times New Roman" w:cs="Times New Roman"/>
            <w:color w:val="0000FF"/>
            <w:sz w:val="28"/>
            <w:szCs w:val="28"/>
          </w:rPr>
          <w:t>. 4 ст. 11</w:t>
        </w:r>
      </w:hyperlink>
      <w:r w:rsidR="00BB5794" w:rsidRPr="00B154D5">
        <w:rPr>
          <w:rFonts w:ascii="Times New Roman" w:hAnsi="Times New Roman" w:cs="Times New Roman"/>
          <w:sz w:val="28"/>
          <w:szCs w:val="28"/>
        </w:rPr>
        <w:t xml:space="preserve"> Закона о защите конкуренции.</w:t>
      </w:r>
    </w:p>
    <w:p w:rsidR="00BB5794" w:rsidRPr="00B154D5" w:rsidRDefault="00BB5794"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Представляется, что </w:t>
      </w:r>
      <w:hyperlink r:id="rId21" w:history="1">
        <w:proofErr w:type="gramStart"/>
        <w:r w:rsidRPr="00B154D5">
          <w:rPr>
            <w:rFonts w:ascii="Times New Roman" w:hAnsi="Times New Roman" w:cs="Times New Roman"/>
            <w:color w:val="0000FF"/>
            <w:sz w:val="28"/>
            <w:szCs w:val="28"/>
          </w:rPr>
          <w:t>ч</w:t>
        </w:r>
        <w:proofErr w:type="gramEnd"/>
        <w:r w:rsidRPr="00B154D5">
          <w:rPr>
            <w:rFonts w:ascii="Times New Roman" w:hAnsi="Times New Roman" w:cs="Times New Roman"/>
            <w:color w:val="0000FF"/>
            <w:sz w:val="28"/>
            <w:szCs w:val="28"/>
          </w:rPr>
          <w:t>. 2 ст. 11</w:t>
        </w:r>
      </w:hyperlink>
      <w:r w:rsidRPr="00B154D5">
        <w:rPr>
          <w:rFonts w:ascii="Times New Roman" w:hAnsi="Times New Roman" w:cs="Times New Roman"/>
          <w:sz w:val="28"/>
          <w:szCs w:val="28"/>
        </w:rPr>
        <w:t xml:space="preserve"> Закона о защите конкуренции запрещает указанные в ней два вида "вертикальных" соглашений </w:t>
      </w:r>
      <w:proofErr w:type="spellStart"/>
      <w:r w:rsidRPr="00B154D5">
        <w:rPr>
          <w:rFonts w:ascii="Times New Roman" w:hAnsi="Times New Roman" w:cs="Times New Roman"/>
          <w:b/>
          <w:sz w:val="28"/>
          <w:szCs w:val="28"/>
        </w:rPr>
        <w:t>per</w:t>
      </w:r>
      <w:proofErr w:type="spellEnd"/>
      <w:r w:rsidRPr="00B154D5">
        <w:rPr>
          <w:rFonts w:ascii="Times New Roman" w:hAnsi="Times New Roman" w:cs="Times New Roman"/>
          <w:b/>
          <w:sz w:val="28"/>
          <w:szCs w:val="28"/>
        </w:rPr>
        <w:t xml:space="preserve"> </w:t>
      </w:r>
      <w:proofErr w:type="spellStart"/>
      <w:r w:rsidRPr="00B154D5">
        <w:rPr>
          <w:rFonts w:ascii="Times New Roman" w:hAnsi="Times New Roman" w:cs="Times New Roman"/>
          <w:b/>
          <w:sz w:val="28"/>
          <w:szCs w:val="28"/>
        </w:rPr>
        <w:t>se</w:t>
      </w:r>
      <w:proofErr w:type="spellEnd"/>
      <w:r w:rsidRPr="00B154D5">
        <w:rPr>
          <w:rFonts w:ascii="Times New Roman" w:hAnsi="Times New Roman" w:cs="Times New Roman"/>
          <w:sz w:val="28"/>
          <w:szCs w:val="28"/>
        </w:rPr>
        <w:t>, без обязанности антимонопольного органа доказывать, что такие соглашения привели или могут привести к ограничению конкуренции.</w:t>
      </w:r>
    </w:p>
    <w:p w:rsidR="00BB5794" w:rsidRPr="00B154D5" w:rsidRDefault="00BC0F9D" w:rsidP="00BB5794">
      <w:pPr>
        <w:pStyle w:val="ConsPlusNormal"/>
        <w:ind w:firstLine="540"/>
        <w:jc w:val="both"/>
        <w:rPr>
          <w:rFonts w:ascii="Times New Roman" w:hAnsi="Times New Roman" w:cs="Times New Roman"/>
          <w:sz w:val="28"/>
          <w:szCs w:val="28"/>
        </w:rPr>
      </w:pPr>
      <w:hyperlink r:id="rId22" w:history="1">
        <w:r w:rsidR="00BB5794" w:rsidRPr="00B154D5">
          <w:rPr>
            <w:rFonts w:ascii="Times New Roman" w:hAnsi="Times New Roman" w:cs="Times New Roman"/>
            <w:color w:val="0000FF"/>
            <w:sz w:val="28"/>
            <w:szCs w:val="28"/>
          </w:rPr>
          <w:t>Пункт 1 ч. 2 ст. 11</w:t>
        </w:r>
      </w:hyperlink>
      <w:r w:rsidR="00BB5794" w:rsidRPr="00B154D5">
        <w:rPr>
          <w:rFonts w:ascii="Times New Roman" w:hAnsi="Times New Roman" w:cs="Times New Roman"/>
          <w:sz w:val="28"/>
          <w:szCs w:val="28"/>
        </w:rPr>
        <w:t xml:space="preserve"> Закона о защите конкуренции запрещает "вертикальные" соглашения, если они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 Иными словами, </w:t>
      </w:r>
      <w:hyperlink r:id="rId23" w:history="1">
        <w:r w:rsidR="00BB5794" w:rsidRPr="00B154D5">
          <w:rPr>
            <w:rFonts w:ascii="Times New Roman" w:hAnsi="Times New Roman" w:cs="Times New Roman"/>
            <w:color w:val="0000FF"/>
            <w:sz w:val="28"/>
            <w:szCs w:val="28"/>
          </w:rPr>
          <w:t>Закон</w:t>
        </w:r>
      </w:hyperlink>
      <w:r w:rsidR="00BB5794" w:rsidRPr="00B154D5">
        <w:rPr>
          <w:rFonts w:ascii="Times New Roman" w:hAnsi="Times New Roman" w:cs="Times New Roman"/>
          <w:sz w:val="28"/>
          <w:szCs w:val="28"/>
        </w:rPr>
        <w:t xml:space="preserve"> не допускает, чтобы продавец диктовал покупателю конкретную цену, по которой покупатель вправе перепродать приобретенный товар.</w:t>
      </w:r>
    </w:p>
    <w:p w:rsidR="00BB5794" w:rsidRPr="00B154D5" w:rsidRDefault="00B83A4C" w:rsidP="00BB5794">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Н</w:t>
      </w:r>
      <w:r w:rsidR="00BB5794" w:rsidRPr="00B154D5">
        <w:rPr>
          <w:rFonts w:ascii="Times New Roman" w:hAnsi="Times New Roman" w:cs="Times New Roman"/>
          <w:sz w:val="28"/>
          <w:szCs w:val="28"/>
        </w:rPr>
        <w:t xml:space="preserve">едопустимо также устанавливать диапазон цен. Установление диапазона цен тоже является способом установления цены. Продавец может лишь установить для покупателя максимальную цену перепродажи. В этой связи полагаем, что если в соглашении устанавливается минимальная цена перепродажи, то такое соглашение запрещено </w:t>
      </w:r>
      <w:hyperlink r:id="rId24" w:history="1">
        <w:r w:rsidR="00BB5794" w:rsidRPr="00B154D5">
          <w:rPr>
            <w:rFonts w:ascii="Times New Roman" w:hAnsi="Times New Roman" w:cs="Times New Roman"/>
            <w:color w:val="0000FF"/>
            <w:sz w:val="28"/>
            <w:szCs w:val="28"/>
          </w:rPr>
          <w:t>п. 1 ч. 2 ст. 11</w:t>
        </w:r>
      </w:hyperlink>
      <w:r w:rsidR="00BB5794" w:rsidRPr="00B154D5">
        <w:rPr>
          <w:rFonts w:ascii="Times New Roman" w:hAnsi="Times New Roman" w:cs="Times New Roman"/>
          <w:sz w:val="28"/>
          <w:szCs w:val="28"/>
        </w:rPr>
        <w:t xml:space="preserve"> Закона о защите конкуренции.</w:t>
      </w:r>
    </w:p>
    <w:p w:rsidR="00D66247" w:rsidRPr="00B154D5" w:rsidRDefault="00BC0F9D" w:rsidP="00D66247">
      <w:pPr>
        <w:pStyle w:val="ConsPlusNormal"/>
        <w:spacing w:before="220"/>
        <w:ind w:firstLine="540"/>
        <w:jc w:val="both"/>
        <w:rPr>
          <w:rFonts w:ascii="Times New Roman" w:hAnsi="Times New Roman" w:cs="Times New Roman"/>
          <w:sz w:val="28"/>
          <w:szCs w:val="28"/>
        </w:rPr>
      </w:pPr>
      <w:hyperlink r:id="rId25" w:history="1">
        <w:r w:rsidR="007E1ED5" w:rsidRPr="00B154D5">
          <w:rPr>
            <w:rFonts w:ascii="Times New Roman" w:hAnsi="Times New Roman" w:cs="Times New Roman"/>
            <w:color w:val="0000FF"/>
            <w:sz w:val="28"/>
            <w:szCs w:val="28"/>
          </w:rPr>
          <w:t>Пункт 2 ч. 2 ст. 11</w:t>
        </w:r>
      </w:hyperlink>
      <w:r w:rsidR="007E1ED5" w:rsidRPr="00B154D5">
        <w:rPr>
          <w:rFonts w:ascii="Times New Roman" w:hAnsi="Times New Roman" w:cs="Times New Roman"/>
          <w:sz w:val="28"/>
          <w:szCs w:val="28"/>
        </w:rPr>
        <w:t xml:space="preserve"> Закона о защите конкуренции запрещает "вертикальные" соглашения, если ими предусмотрено обязательство покупателя не продавать товар хозяйствующего субъекта, который является конкурентом продавца. </w:t>
      </w:r>
    </w:p>
    <w:p w:rsidR="007E1ED5" w:rsidRPr="00B154D5" w:rsidRDefault="00D66247" w:rsidP="007E1ED5">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Эта норма </w:t>
      </w:r>
      <w:r w:rsidR="007E1ED5" w:rsidRPr="00B154D5">
        <w:rPr>
          <w:rFonts w:ascii="Times New Roman" w:hAnsi="Times New Roman" w:cs="Times New Roman"/>
          <w:sz w:val="28"/>
          <w:szCs w:val="28"/>
        </w:rPr>
        <w:t>направлен</w:t>
      </w:r>
      <w:r w:rsidRPr="00B154D5">
        <w:rPr>
          <w:rFonts w:ascii="Times New Roman" w:hAnsi="Times New Roman" w:cs="Times New Roman"/>
          <w:sz w:val="28"/>
          <w:szCs w:val="28"/>
        </w:rPr>
        <w:t>а</w:t>
      </w:r>
      <w:r w:rsidR="007E1ED5" w:rsidRPr="00B154D5">
        <w:rPr>
          <w:rFonts w:ascii="Times New Roman" w:hAnsi="Times New Roman" w:cs="Times New Roman"/>
          <w:sz w:val="28"/>
          <w:szCs w:val="28"/>
        </w:rPr>
        <w:t xml:space="preserve"> на развитие </w:t>
      </w:r>
      <w:proofErr w:type="spellStart"/>
      <w:r w:rsidR="007E1ED5" w:rsidRPr="00B154D5">
        <w:rPr>
          <w:rFonts w:ascii="Times New Roman" w:hAnsi="Times New Roman" w:cs="Times New Roman"/>
          <w:sz w:val="28"/>
          <w:szCs w:val="28"/>
        </w:rPr>
        <w:t>межбрендовой</w:t>
      </w:r>
      <w:proofErr w:type="spellEnd"/>
      <w:r w:rsidR="007E1ED5" w:rsidRPr="00B154D5">
        <w:rPr>
          <w:rFonts w:ascii="Times New Roman" w:hAnsi="Times New Roman" w:cs="Times New Roman"/>
          <w:sz w:val="28"/>
          <w:szCs w:val="28"/>
        </w:rPr>
        <w:t xml:space="preserve"> конкуренции - покупатель вправе продвигать на рынке взаимозаменяемые товары различных производителей, и продавец не вправе покупателю в этом препятствовать.</w:t>
      </w:r>
    </w:p>
    <w:p w:rsidR="007E1ED5" w:rsidRPr="00B154D5" w:rsidRDefault="00BC0F9D" w:rsidP="007E1ED5">
      <w:pPr>
        <w:pStyle w:val="ConsPlusNormal"/>
        <w:spacing w:before="220"/>
        <w:ind w:firstLine="540"/>
        <w:jc w:val="both"/>
        <w:rPr>
          <w:rFonts w:ascii="Times New Roman" w:hAnsi="Times New Roman" w:cs="Times New Roman"/>
          <w:sz w:val="28"/>
          <w:szCs w:val="28"/>
        </w:rPr>
      </w:pPr>
      <w:hyperlink r:id="rId26" w:history="1">
        <w:proofErr w:type="gramStart"/>
        <w:r w:rsidR="007E1ED5" w:rsidRPr="00B154D5">
          <w:rPr>
            <w:rFonts w:ascii="Times New Roman" w:hAnsi="Times New Roman" w:cs="Times New Roman"/>
            <w:color w:val="0000FF"/>
            <w:sz w:val="28"/>
            <w:szCs w:val="28"/>
          </w:rPr>
          <w:t>Часть 3 статьи</w:t>
        </w:r>
      </w:hyperlink>
      <w:r w:rsidR="00D66247" w:rsidRPr="00B154D5">
        <w:rPr>
          <w:rFonts w:ascii="Times New Roman" w:hAnsi="Times New Roman" w:cs="Times New Roman"/>
          <w:color w:val="0000FF"/>
          <w:sz w:val="28"/>
          <w:szCs w:val="28"/>
        </w:rPr>
        <w:t xml:space="preserve"> 11</w:t>
      </w:r>
      <w:r w:rsidR="007E1ED5" w:rsidRPr="00B154D5">
        <w:rPr>
          <w:rFonts w:ascii="Times New Roman" w:hAnsi="Times New Roman" w:cs="Times New Roman"/>
          <w:sz w:val="28"/>
          <w:szCs w:val="28"/>
        </w:rPr>
        <w:t xml:space="preserve"> запрещает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roofErr w:type="gramEnd"/>
    </w:p>
    <w:p w:rsidR="007E1ED5" w:rsidRPr="00B154D5" w:rsidRDefault="007E1ED5" w:rsidP="007E1ED5">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Понятие "манипулирование ценами" дано в </w:t>
      </w:r>
      <w:hyperlink r:id="rId27" w:history="1">
        <w:proofErr w:type="spellStart"/>
        <w:r w:rsidRPr="00B154D5">
          <w:rPr>
            <w:rFonts w:ascii="Times New Roman" w:hAnsi="Times New Roman" w:cs="Times New Roman"/>
            <w:color w:val="0000FF"/>
            <w:sz w:val="28"/>
            <w:szCs w:val="28"/>
          </w:rPr>
          <w:t>абз</w:t>
        </w:r>
        <w:proofErr w:type="spellEnd"/>
        <w:r w:rsidRPr="00B154D5">
          <w:rPr>
            <w:rFonts w:ascii="Times New Roman" w:hAnsi="Times New Roman" w:cs="Times New Roman"/>
            <w:color w:val="0000FF"/>
            <w:sz w:val="28"/>
            <w:szCs w:val="28"/>
          </w:rPr>
          <w:t>. 36</w:t>
        </w:r>
      </w:hyperlink>
      <w:r w:rsidRPr="00B154D5">
        <w:rPr>
          <w:rFonts w:ascii="Times New Roman" w:hAnsi="Times New Roman" w:cs="Times New Roman"/>
          <w:sz w:val="28"/>
          <w:szCs w:val="28"/>
        </w:rPr>
        <w:t xml:space="preserve"> и </w:t>
      </w:r>
      <w:hyperlink r:id="rId28" w:history="1">
        <w:r w:rsidRPr="00B154D5">
          <w:rPr>
            <w:rFonts w:ascii="Times New Roman" w:hAnsi="Times New Roman" w:cs="Times New Roman"/>
            <w:color w:val="0000FF"/>
            <w:sz w:val="28"/>
            <w:szCs w:val="28"/>
          </w:rPr>
          <w:t>37 ст. 3</w:t>
        </w:r>
      </w:hyperlink>
      <w:r w:rsidRPr="00B154D5">
        <w:rPr>
          <w:rFonts w:ascii="Times New Roman" w:hAnsi="Times New Roman" w:cs="Times New Roman"/>
          <w:sz w:val="28"/>
          <w:szCs w:val="28"/>
        </w:rPr>
        <w:t xml:space="preserve"> Закона об электроэнергетике.</w:t>
      </w:r>
    </w:p>
    <w:p w:rsidR="007E1ED5" w:rsidRPr="00B154D5" w:rsidRDefault="007E1ED5" w:rsidP="007E1ED5">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Учитывая </w:t>
      </w:r>
      <w:r w:rsidR="00D66247" w:rsidRPr="00B154D5">
        <w:rPr>
          <w:rFonts w:ascii="Times New Roman" w:hAnsi="Times New Roman" w:cs="Times New Roman"/>
          <w:sz w:val="28"/>
          <w:szCs w:val="28"/>
        </w:rPr>
        <w:t>о</w:t>
      </w:r>
      <w:r w:rsidRPr="00B154D5">
        <w:rPr>
          <w:rFonts w:ascii="Times New Roman" w:hAnsi="Times New Roman" w:cs="Times New Roman"/>
          <w:sz w:val="28"/>
          <w:szCs w:val="28"/>
        </w:rPr>
        <w:t xml:space="preserve">пределение манипулирования ценами, </w:t>
      </w:r>
      <w:hyperlink r:id="rId29" w:history="1">
        <w:r w:rsidRPr="00B154D5">
          <w:rPr>
            <w:rFonts w:ascii="Times New Roman" w:hAnsi="Times New Roman" w:cs="Times New Roman"/>
            <w:color w:val="0000FF"/>
            <w:sz w:val="28"/>
            <w:szCs w:val="28"/>
          </w:rPr>
          <w:t xml:space="preserve">часть </w:t>
        </w:r>
        <w:r w:rsidR="00D66247" w:rsidRPr="00B154D5">
          <w:rPr>
            <w:rFonts w:ascii="Times New Roman" w:hAnsi="Times New Roman" w:cs="Times New Roman"/>
            <w:color w:val="0000FF"/>
            <w:sz w:val="28"/>
            <w:szCs w:val="28"/>
          </w:rPr>
          <w:t>3</w:t>
        </w:r>
        <w:r w:rsidRPr="00B154D5">
          <w:rPr>
            <w:rFonts w:ascii="Times New Roman" w:hAnsi="Times New Roman" w:cs="Times New Roman"/>
            <w:color w:val="0000FF"/>
            <w:sz w:val="28"/>
            <w:szCs w:val="28"/>
          </w:rPr>
          <w:t>ст. 11</w:t>
        </w:r>
      </w:hyperlink>
      <w:r w:rsidRPr="00B154D5">
        <w:rPr>
          <w:rFonts w:ascii="Times New Roman" w:hAnsi="Times New Roman" w:cs="Times New Roman"/>
          <w:sz w:val="28"/>
          <w:szCs w:val="28"/>
        </w:rPr>
        <w:t xml:space="preserve"> Закона о защите конкуренции запрещает соглашения, в рамках которых совершаются экономически или технологически не обоснованные действия на рынке электрической энергии (мощности), которые приводят к существенному изменению цен на электрическую энергию (мощность).</w:t>
      </w:r>
    </w:p>
    <w:p w:rsidR="00D66247" w:rsidRPr="00B154D5" w:rsidRDefault="00BC0F9D" w:rsidP="00D66247">
      <w:pPr>
        <w:pStyle w:val="ConsPlusNormal"/>
        <w:spacing w:before="220"/>
        <w:ind w:firstLine="540"/>
        <w:jc w:val="both"/>
        <w:rPr>
          <w:rFonts w:ascii="Times New Roman" w:hAnsi="Times New Roman" w:cs="Times New Roman"/>
          <w:sz w:val="28"/>
          <w:szCs w:val="28"/>
        </w:rPr>
      </w:pPr>
      <w:hyperlink r:id="rId30" w:history="1">
        <w:r w:rsidR="007E1ED5" w:rsidRPr="00B154D5">
          <w:rPr>
            <w:rFonts w:ascii="Times New Roman" w:hAnsi="Times New Roman" w:cs="Times New Roman"/>
            <w:color w:val="0000FF"/>
            <w:sz w:val="28"/>
            <w:szCs w:val="28"/>
          </w:rPr>
          <w:t>Часть 4 ст. 11</w:t>
        </w:r>
      </w:hyperlink>
      <w:r w:rsidR="007E1ED5" w:rsidRPr="00B154D5">
        <w:rPr>
          <w:rFonts w:ascii="Times New Roman" w:hAnsi="Times New Roman" w:cs="Times New Roman"/>
          <w:sz w:val="28"/>
          <w:szCs w:val="28"/>
        </w:rPr>
        <w:t xml:space="preserve"> Закона запрещает иные соглашения между хозяйствующими субъектами (за исключением "вертикальных" соглашений, которые признаются допустимыми в соответствии со </w:t>
      </w:r>
      <w:hyperlink r:id="rId31" w:history="1">
        <w:r w:rsidR="007E1ED5" w:rsidRPr="00B154D5">
          <w:rPr>
            <w:rFonts w:ascii="Times New Roman" w:hAnsi="Times New Roman" w:cs="Times New Roman"/>
            <w:color w:val="0000FF"/>
            <w:sz w:val="28"/>
            <w:szCs w:val="28"/>
          </w:rPr>
          <w:t>ст. 12</w:t>
        </w:r>
      </w:hyperlink>
      <w:r w:rsidR="007E1ED5" w:rsidRPr="00B154D5">
        <w:rPr>
          <w:rFonts w:ascii="Times New Roman" w:hAnsi="Times New Roman" w:cs="Times New Roman"/>
          <w:sz w:val="28"/>
          <w:szCs w:val="28"/>
        </w:rPr>
        <w:t xml:space="preserve"> Закона о защите конкуренции), если установлено, что такие соглашения приводят или могут привести к ограничению </w:t>
      </w:r>
      <w:r w:rsidR="007E1ED5" w:rsidRPr="00B154D5">
        <w:rPr>
          <w:rFonts w:ascii="Times New Roman" w:hAnsi="Times New Roman" w:cs="Times New Roman"/>
          <w:sz w:val="28"/>
          <w:szCs w:val="28"/>
        </w:rPr>
        <w:lastRenderedPageBreak/>
        <w:t xml:space="preserve">конкуренции </w:t>
      </w:r>
    </w:p>
    <w:p w:rsidR="007E1ED5" w:rsidRPr="00B154D5" w:rsidRDefault="00BC0F9D" w:rsidP="007E1ED5">
      <w:pPr>
        <w:pStyle w:val="ConsPlusNormal"/>
        <w:spacing w:before="220"/>
        <w:ind w:firstLine="540"/>
        <w:jc w:val="both"/>
        <w:rPr>
          <w:rFonts w:ascii="Times New Roman" w:hAnsi="Times New Roman" w:cs="Times New Roman"/>
          <w:sz w:val="28"/>
          <w:szCs w:val="28"/>
        </w:rPr>
      </w:pPr>
      <w:hyperlink r:id="rId32" w:history="1">
        <w:r w:rsidR="007E1ED5" w:rsidRPr="00B154D5">
          <w:rPr>
            <w:rFonts w:ascii="Times New Roman" w:hAnsi="Times New Roman" w:cs="Times New Roman"/>
            <w:color w:val="0000FF"/>
            <w:sz w:val="28"/>
            <w:szCs w:val="28"/>
          </w:rPr>
          <w:t>ч. 4</w:t>
        </w:r>
      </w:hyperlink>
      <w:r w:rsidR="007E1ED5" w:rsidRPr="00B154D5">
        <w:rPr>
          <w:rFonts w:ascii="Times New Roman" w:hAnsi="Times New Roman" w:cs="Times New Roman"/>
          <w:sz w:val="28"/>
          <w:szCs w:val="28"/>
        </w:rPr>
        <w:t xml:space="preserve"> представляет собой общее правило, а </w:t>
      </w:r>
      <w:hyperlink r:id="rId33" w:history="1">
        <w:proofErr w:type="gramStart"/>
        <w:r w:rsidR="007E1ED5" w:rsidRPr="00B154D5">
          <w:rPr>
            <w:rFonts w:ascii="Times New Roman" w:hAnsi="Times New Roman" w:cs="Times New Roman"/>
            <w:color w:val="0000FF"/>
            <w:sz w:val="28"/>
            <w:szCs w:val="28"/>
          </w:rPr>
          <w:t>ч</w:t>
        </w:r>
        <w:proofErr w:type="gramEnd"/>
        <w:r w:rsidR="007E1ED5" w:rsidRPr="00B154D5">
          <w:rPr>
            <w:rFonts w:ascii="Times New Roman" w:hAnsi="Times New Roman" w:cs="Times New Roman"/>
            <w:color w:val="0000FF"/>
            <w:sz w:val="28"/>
            <w:szCs w:val="28"/>
          </w:rPr>
          <w:t>. ч. 1</w:t>
        </w:r>
      </w:hyperlink>
      <w:r w:rsidR="007E1ED5" w:rsidRPr="00B154D5">
        <w:rPr>
          <w:rFonts w:ascii="Times New Roman" w:hAnsi="Times New Roman" w:cs="Times New Roman"/>
          <w:sz w:val="28"/>
          <w:szCs w:val="28"/>
        </w:rPr>
        <w:t xml:space="preserve"> - </w:t>
      </w:r>
      <w:hyperlink r:id="rId34" w:history="1">
        <w:r w:rsidR="007E1ED5" w:rsidRPr="00B154D5">
          <w:rPr>
            <w:rFonts w:ascii="Times New Roman" w:hAnsi="Times New Roman" w:cs="Times New Roman"/>
            <w:color w:val="0000FF"/>
            <w:sz w:val="28"/>
            <w:szCs w:val="28"/>
          </w:rPr>
          <w:t>3</w:t>
        </w:r>
      </w:hyperlink>
      <w:r w:rsidR="007E1ED5" w:rsidRPr="00B154D5">
        <w:rPr>
          <w:rFonts w:ascii="Times New Roman" w:hAnsi="Times New Roman" w:cs="Times New Roman"/>
          <w:sz w:val="28"/>
          <w:szCs w:val="28"/>
        </w:rPr>
        <w:t xml:space="preserve"> - те или иные исключения из общего правила. </w:t>
      </w:r>
      <w:hyperlink r:id="rId35" w:history="1">
        <w:r w:rsidR="007E1ED5" w:rsidRPr="00B154D5">
          <w:rPr>
            <w:rFonts w:ascii="Times New Roman" w:hAnsi="Times New Roman" w:cs="Times New Roman"/>
            <w:color w:val="0000FF"/>
            <w:sz w:val="28"/>
            <w:szCs w:val="28"/>
          </w:rPr>
          <w:t>Часть 4</w:t>
        </w:r>
      </w:hyperlink>
      <w:r w:rsidR="007E1ED5" w:rsidRPr="00B154D5">
        <w:rPr>
          <w:rFonts w:ascii="Times New Roman" w:hAnsi="Times New Roman" w:cs="Times New Roman"/>
          <w:sz w:val="28"/>
          <w:szCs w:val="28"/>
        </w:rPr>
        <w:t xml:space="preserve"> запрещает любое соглашение, если антимонопольный орган доказал, что такое соглашение привело или могло привести к ограничению конкуренции. Таково общее правило </w:t>
      </w:r>
      <w:hyperlink r:id="rId36" w:history="1">
        <w:r w:rsidR="007E1ED5" w:rsidRPr="00B154D5">
          <w:rPr>
            <w:rFonts w:ascii="Times New Roman" w:hAnsi="Times New Roman" w:cs="Times New Roman"/>
            <w:color w:val="0000FF"/>
            <w:sz w:val="28"/>
            <w:szCs w:val="28"/>
          </w:rPr>
          <w:t>Закона</w:t>
        </w:r>
      </w:hyperlink>
      <w:r w:rsidR="007E1ED5" w:rsidRPr="00B154D5">
        <w:rPr>
          <w:rFonts w:ascii="Times New Roman" w:hAnsi="Times New Roman" w:cs="Times New Roman"/>
          <w:sz w:val="28"/>
          <w:szCs w:val="28"/>
        </w:rPr>
        <w:t xml:space="preserve"> о защите конкуренции.</w:t>
      </w:r>
    </w:p>
    <w:p w:rsidR="007E1ED5" w:rsidRPr="00B154D5" w:rsidRDefault="00BC0F9D" w:rsidP="007E1ED5">
      <w:pPr>
        <w:pStyle w:val="ConsPlusNormal"/>
        <w:spacing w:before="220"/>
        <w:ind w:firstLine="540"/>
        <w:jc w:val="both"/>
        <w:rPr>
          <w:rFonts w:ascii="Times New Roman" w:hAnsi="Times New Roman" w:cs="Times New Roman"/>
          <w:sz w:val="28"/>
          <w:szCs w:val="28"/>
        </w:rPr>
      </w:pPr>
      <w:hyperlink r:id="rId37" w:history="1">
        <w:proofErr w:type="gramStart"/>
        <w:r w:rsidR="007E1ED5" w:rsidRPr="00B154D5">
          <w:rPr>
            <w:rFonts w:ascii="Times New Roman" w:hAnsi="Times New Roman" w:cs="Times New Roman"/>
            <w:color w:val="0000FF"/>
            <w:sz w:val="28"/>
            <w:szCs w:val="28"/>
          </w:rPr>
          <w:t>ч</w:t>
        </w:r>
        <w:proofErr w:type="gramEnd"/>
        <w:r w:rsidR="007E1ED5" w:rsidRPr="00B154D5">
          <w:rPr>
            <w:rFonts w:ascii="Times New Roman" w:hAnsi="Times New Roman" w:cs="Times New Roman"/>
            <w:color w:val="0000FF"/>
            <w:sz w:val="28"/>
            <w:szCs w:val="28"/>
          </w:rPr>
          <w:t>. 4 ст. 11</w:t>
        </w:r>
      </w:hyperlink>
      <w:r w:rsidR="007E1ED5" w:rsidRPr="00B154D5">
        <w:rPr>
          <w:rFonts w:ascii="Times New Roman" w:hAnsi="Times New Roman" w:cs="Times New Roman"/>
          <w:sz w:val="28"/>
          <w:szCs w:val="28"/>
        </w:rPr>
        <w:t xml:space="preserve"> запрещает любые соглашения (как "вертикальные", так и "горизонтальные"), кроме тех, которые запрещены </w:t>
      </w:r>
      <w:hyperlink r:id="rId38" w:history="1">
        <w:r w:rsidR="007E1ED5" w:rsidRPr="00B154D5">
          <w:rPr>
            <w:rFonts w:ascii="Times New Roman" w:hAnsi="Times New Roman" w:cs="Times New Roman"/>
            <w:color w:val="0000FF"/>
            <w:sz w:val="28"/>
            <w:szCs w:val="28"/>
          </w:rPr>
          <w:t>ч. ч. 1</w:t>
        </w:r>
      </w:hyperlink>
      <w:r w:rsidR="007E1ED5" w:rsidRPr="00B154D5">
        <w:rPr>
          <w:rFonts w:ascii="Times New Roman" w:hAnsi="Times New Roman" w:cs="Times New Roman"/>
          <w:sz w:val="28"/>
          <w:szCs w:val="28"/>
        </w:rPr>
        <w:t xml:space="preserve"> - </w:t>
      </w:r>
      <w:hyperlink r:id="rId39" w:history="1">
        <w:r w:rsidR="007E1ED5" w:rsidRPr="00B154D5">
          <w:rPr>
            <w:rFonts w:ascii="Times New Roman" w:hAnsi="Times New Roman" w:cs="Times New Roman"/>
            <w:color w:val="0000FF"/>
            <w:sz w:val="28"/>
            <w:szCs w:val="28"/>
          </w:rPr>
          <w:t>3</w:t>
        </w:r>
      </w:hyperlink>
      <w:r w:rsidR="007E1ED5" w:rsidRPr="00B154D5">
        <w:rPr>
          <w:rFonts w:ascii="Times New Roman" w:hAnsi="Times New Roman" w:cs="Times New Roman"/>
          <w:sz w:val="28"/>
          <w:szCs w:val="28"/>
        </w:rPr>
        <w:t xml:space="preserve"> либо которые следует считать допустимыми в силу </w:t>
      </w:r>
      <w:hyperlink r:id="rId40" w:history="1">
        <w:r w:rsidR="007E1ED5" w:rsidRPr="00B154D5">
          <w:rPr>
            <w:rFonts w:ascii="Times New Roman" w:hAnsi="Times New Roman" w:cs="Times New Roman"/>
            <w:color w:val="0000FF"/>
            <w:sz w:val="28"/>
            <w:szCs w:val="28"/>
          </w:rPr>
          <w:t>ст. 13</w:t>
        </w:r>
      </w:hyperlink>
      <w:r w:rsidR="007E1ED5" w:rsidRPr="00B154D5">
        <w:rPr>
          <w:rFonts w:ascii="Times New Roman" w:hAnsi="Times New Roman" w:cs="Times New Roman"/>
          <w:sz w:val="28"/>
          <w:szCs w:val="28"/>
        </w:rPr>
        <w:t xml:space="preserve"> Закона.</w:t>
      </w:r>
    </w:p>
    <w:p w:rsidR="007E1ED5" w:rsidRPr="00B154D5" w:rsidRDefault="007E1ED5" w:rsidP="007E1ED5">
      <w:pPr>
        <w:pStyle w:val="ConsPlusNormal"/>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Судебная практика содержит огромное количество примеров соглашений, запрещенных </w:t>
      </w:r>
      <w:hyperlink r:id="rId41" w:history="1">
        <w:proofErr w:type="gramStart"/>
        <w:r w:rsidRPr="00B154D5">
          <w:rPr>
            <w:rFonts w:ascii="Times New Roman" w:hAnsi="Times New Roman" w:cs="Times New Roman"/>
            <w:color w:val="0000FF"/>
            <w:sz w:val="28"/>
            <w:szCs w:val="28"/>
          </w:rPr>
          <w:t>ч</w:t>
        </w:r>
        <w:proofErr w:type="gramEnd"/>
        <w:r w:rsidRPr="00B154D5">
          <w:rPr>
            <w:rFonts w:ascii="Times New Roman" w:hAnsi="Times New Roman" w:cs="Times New Roman"/>
            <w:color w:val="0000FF"/>
            <w:sz w:val="28"/>
            <w:szCs w:val="28"/>
          </w:rPr>
          <w:t>. 4 статьи</w:t>
        </w:r>
      </w:hyperlink>
      <w:r w:rsidR="00D66247" w:rsidRPr="00B154D5">
        <w:rPr>
          <w:rFonts w:ascii="Times New Roman" w:hAnsi="Times New Roman" w:cs="Times New Roman"/>
          <w:color w:val="0000FF"/>
          <w:sz w:val="28"/>
          <w:szCs w:val="28"/>
        </w:rPr>
        <w:t xml:space="preserve"> 11</w:t>
      </w:r>
      <w:r w:rsidRPr="00B154D5">
        <w:rPr>
          <w:rFonts w:ascii="Times New Roman" w:hAnsi="Times New Roman" w:cs="Times New Roman"/>
          <w:sz w:val="28"/>
          <w:szCs w:val="28"/>
        </w:rPr>
        <w:t xml:space="preserve">. Приведем несколько разнородных примеров, чтобы продемонстрировать многообразие возможных </w:t>
      </w:r>
      <w:proofErr w:type="spellStart"/>
      <w:r w:rsidRPr="00B154D5">
        <w:rPr>
          <w:rFonts w:ascii="Times New Roman" w:hAnsi="Times New Roman" w:cs="Times New Roman"/>
          <w:sz w:val="28"/>
          <w:szCs w:val="28"/>
        </w:rPr>
        <w:t>антиконкурентных</w:t>
      </w:r>
      <w:proofErr w:type="spellEnd"/>
      <w:r w:rsidRPr="00B154D5">
        <w:rPr>
          <w:rFonts w:ascii="Times New Roman" w:hAnsi="Times New Roman" w:cs="Times New Roman"/>
          <w:sz w:val="28"/>
          <w:szCs w:val="28"/>
        </w:rPr>
        <w:t xml:space="preserve"> соглашений, запрещенных </w:t>
      </w:r>
      <w:hyperlink r:id="rId42" w:history="1">
        <w:r w:rsidRPr="00B154D5">
          <w:rPr>
            <w:rFonts w:ascii="Times New Roman" w:hAnsi="Times New Roman" w:cs="Times New Roman"/>
            <w:color w:val="0000FF"/>
            <w:sz w:val="28"/>
            <w:szCs w:val="28"/>
          </w:rPr>
          <w:t>частью</w:t>
        </w:r>
        <w:r w:rsidR="00D66247" w:rsidRPr="00B154D5">
          <w:rPr>
            <w:rFonts w:ascii="Times New Roman" w:hAnsi="Times New Roman" w:cs="Times New Roman"/>
            <w:color w:val="0000FF"/>
            <w:sz w:val="28"/>
            <w:szCs w:val="28"/>
          </w:rPr>
          <w:t xml:space="preserve"> 4</w:t>
        </w:r>
        <w:r w:rsidRPr="00B154D5">
          <w:rPr>
            <w:rFonts w:ascii="Times New Roman" w:hAnsi="Times New Roman" w:cs="Times New Roman"/>
            <w:color w:val="0000FF"/>
            <w:sz w:val="28"/>
            <w:szCs w:val="28"/>
          </w:rPr>
          <w:t xml:space="preserve"> ст. 11</w:t>
        </w:r>
      </w:hyperlink>
      <w:r w:rsidRPr="00B154D5">
        <w:rPr>
          <w:rFonts w:ascii="Times New Roman" w:hAnsi="Times New Roman" w:cs="Times New Roman"/>
          <w:sz w:val="28"/>
          <w:szCs w:val="28"/>
        </w:rPr>
        <w:t xml:space="preserve"> Закона.</w:t>
      </w:r>
    </w:p>
    <w:p w:rsidR="007E1ED5" w:rsidRPr="00B154D5" w:rsidRDefault="007E1ED5" w:rsidP="00D66247">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Так, например, было признано нарушающим </w:t>
      </w:r>
      <w:hyperlink r:id="rId43" w:history="1">
        <w:proofErr w:type="gramStart"/>
        <w:r w:rsidRPr="00B154D5">
          <w:rPr>
            <w:rFonts w:ascii="Times New Roman" w:hAnsi="Times New Roman" w:cs="Times New Roman"/>
            <w:color w:val="0000FF"/>
            <w:sz w:val="28"/>
            <w:szCs w:val="28"/>
          </w:rPr>
          <w:t>ч</w:t>
        </w:r>
        <w:proofErr w:type="gramEnd"/>
        <w:r w:rsidRPr="00B154D5">
          <w:rPr>
            <w:rFonts w:ascii="Times New Roman" w:hAnsi="Times New Roman" w:cs="Times New Roman"/>
            <w:color w:val="0000FF"/>
            <w:sz w:val="28"/>
            <w:szCs w:val="28"/>
          </w:rPr>
          <w:t>. 4 ст. 11</w:t>
        </w:r>
      </w:hyperlink>
      <w:r w:rsidRPr="00B154D5">
        <w:rPr>
          <w:rFonts w:ascii="Times New Roman" w:hAnsi="Times New Roman" w:cs="Times New Roman"/>
          <w:sz w:val="28"/>
          <w:szCs w:val="28"/>
        </w:rPr>
        <w:t xml:space="preserve"> Закона соглашение между исполнителем коммунальных услуг, </w:t>
      </w:r>
      <w:proofErr w:type="spellStart"/>
      <w:r w:rsidRPr="00B154D5">
        <w:rPr>
          <w:rFonts w:ascii="Times New Roman" w:hAnsi="Times New Roman" w:cs="Times New Roman"/>
          <w:sz w:val="28"/>
          <w:szCs w:val="28"/>
        </w:rPr>
        <w:t>энергоснабжающей</w:t>
      </w:r>
      <w:proofErr w:type="spellEnd"/>
      <w:r w:rsidRPr="00B154D5">
        <w:rPr>
          <w:rFonts w:ascii="Times New Roman" w:hAnsi="Times New Roman" w:cs="Times New Roman"/>
          <w:sz w:val="28"/>
          <w:szCs w:val="28"/>
        </w:rPr>
        <w:t xml:space="preserve"> организацией и третьим лицом об осуществлении последним обязанностей по сбору платежей за потребленную энергию от населения и их перечислению </w:t>
      </w:r>
      <w:proofErr w:type="spellStart"/>
      <w:r w:rsidRPr="00B154D5">
        <w:rPr>
          <w:rFonts w:ascii="Times New Roman" w:hAnsi="Times New Roman" w:cs="Times New Roman"/>
          <w:sz w:val="28"/>
          <w:szCs w:val="28"/>
        </w:rPr>
        <w:t>энергоснабжающей</w:t>
      </w:r>
      <w:proofErr w:type="spellEnd"/>
      <w:r w:rsidRPr="00B154D5">
        <w:rPr>
          <w:rFonts w:ascii="Times New Roman" w:hAnsi="Times New Roman" w:cs="Times New Roman"/>
          <w:sz w:val="28"/>
          <w:szCs w:val="28"/>
        </w:rPr>
        <w:t xml:space="preserve"> организации как препятствующее гражданам осуществлять расчеты за энергию непосредственно с </w:t>
      </w:r>
      <w:proofErr w:type="spellStart"/>
      <w:r w:rsidRPr="00B154D5">
        <w:rPr>
          <w:rFonts w:ascii="Times New Roman" w:hAnsi="Times New Roman" w:cs="Times New Roman"/>
          <w:sz w:val="28"/>
          <w:szCs w:val="28"/>
        </w:rPr>
        <w:t>ресурсоснабжающей</w:t>
      </w:r>
      <w:proofErr w:type="spellEnd"/>
      <w:r w:rsidRPr="00B154D5">
        <w:rPr>
          <w:rFonts w:ascii="Times New Roman" w:hAnsi="Times New Roman" w:cs="Times New Roman"/>
          <w:sz w:val="28"/>
          <w:szCs w:val="28"/>
        </w:rPr>
        <w:t xml:space="preserve"> организацией </w:t>
      </w:r>
    </w:p>
    <w:p w:rsidR="007E1ED5" w:rsidRPr="00B154D5" w:rsidRDefault="007E1ED5" w:rsidP="007E1ED5">
      <w:pPr>
        <w:pStyle w:val="ConsPlusNormal"/>
        <w:ind w:firstLine="540"/>
        <w:jc w:val="both"/>
        <w:rPr>
          <w:rFonts w:ascii="Times New Roman" w:hAnsi="Times New Roman" w:cs="Times New Roman"/>
          <w:sz w:val="28"/>
          <w:szCs w:val="28"/>
        </w:rPr>
      </w:pPr>
    </w:p>
    <w:p w:rsidR="007E1ED5" w:rsidRPr="00B154D5" w:rsidRDefault="007E1ED5" w:rsidP="007E1ED5">
      <w:pPr>
        <w:pStyle w:val="ConsPlusNormal"/>
        <w:ind w:firstLine="540"/>
        <w:jc w:val="both"/>
        <w:rPr>
          <w:rFonts w:ascii="Times New Roman" w:hAnsi="Times New Roman" w:cs="Times New Roman"/>
          <w:sz w:val="28"/>
          <w:szCs w:val="28"/>
        </w:rPr>
      </w:pPr>
      <w:r w:rsidRPr="00B154D5">
        <w:rPr>
          <w:rFonts w:ascii="Times New Roman" w:hAnsi="Times New Roman" w:cs="Times New Roman"/>
          <w:sz w:val="28"/>
          <w:szCs w:val="28"/>
        </w:rPr>
        <w:t>Особое внимание судебная практика в последние годы уделяет соглашениям между банками и страховщиками, которые ограничивают договорную свободу граждан.</w:t>
      </w:r>
    </w:p>
    <w:p w:rsidR="007E1ED5" w:rsidRPr="00B154D5" w:rsidRDefault="007E1ED5" w:rsidP="007E1ED5">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Так, агентский договор между банком и страховщиком был признан нарушающим антимонопольное законодательство, поскольку заемщик был обязан страховать риск утраты права собственности при отсутствии возможности заменить страховщика и изменить условия страхования без предварительного согласования с банком.</w:t>
      </w:r>
    </w:p>
    <w:p w:rsidR="007E1ED5" w:rsidRPr="00B154D5" w:rsidRDefault="007E1ED5" w:rsidP="007E1ED5">
      <w:pPr>
        <w:pStyle w:val="ConsPlusNormal"/>
        <w:ind w:firstLine="540"/>
        <w:jc w:val="both"/>
        <w:rPr>
          <w:rFonts w:ascii="Times New Roman" w:hAnsi="Times New Roman" w:cs="Times New Roman"/>
          <w:sz w:val="28"/>
          <w:szCs w:val="28"/>
        </w:rPr>
      </w:pPr>
    </w:p>
    <w:p w:rsidR="00D66247" w:rsidRPr="00B154D5" w:rsidRDefault="007E1ED5" w:rsidP="007E1ED5">
      <w:pPr>
        <w:pStyle w:val="ConsPlusNormal"/>
        <w:ind w:firstLine="540"/>
        <w:jc w:val="both"/>
        <w:rPr>
          <w:rFonts w:ascii="Times New Roman" w:hAnsi="Times New Roman" w:cs="Times New Roman"/>
          <w:sz w:val="28"/>
          <w:szCs w:val="28"/>
        </w:rPr>
      </w:pPr>
      <w:r w:rsidRPr="00B154D5">
        <w:rPr>
          <w:rFonts w:ascii="Times New Roman" w:hAnsi="Times New Roman" w:cs="Times New Roman"/>
          <w:sz w:val="28"/>
          <w:szCs w:val="28"/>
        </w:rPr>
        <w:t>И напротив, было признано, что принятие банком заключения оценщиков, аккредитованных в этом банке, при отсутствии доказательств отказа банка в принятии заключений других оценщиков при заключении договоров кредита с заемщиками не свидетельствует о наличии соглашения, ограничивающего конкуренцию на рынке оценочных</w:t>
      </w:r>
      <w:r w:rsidR="00D66247" w:rsidRPr="00B154D5">
        <w:rPr>
          <w:rFonts w:ascii="Times New Roman" w:hAnsi="Times New Roman" w:cs="Times New Roman"/>
          <w:sz w:val="28"/>
          <w:szCs w:val="28"/>
        </w:rPr>
        <w:t>.</w:t>
      </w:r>
    </w:p>
    <w:p w:rsidR="007E1ED5" w:rsidRPr="00B154D5" w:rsidRDefault="007E1ED5" w:rsidP="007E1ED5">
      <w:pPr>
        <w:pStyle w:val="ConsPlusNormal"/>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 </w:t>
      </w:r>
    </w:p>
    <w:p w:rsidR="007E1ED5" w:rsidRPr="00B154D5" w:rsidRDefault="007E1ED5" w:rsidP="007E1ED5">
      <w:pPr>
        <w:pStyle w:val="ConsPlusNormal"/>
        <w:ind w:firstLine="540"/>
        <w:jc w:val="both"/>
        <w:rPr>
          <w:rFonts w:ascii="Times New Roman" w:hAnsi="Times New Roman" w:cs="Times New Roman"/>
          <w:sz w:val="28"/>
          <w:szCs w:val="28"/>
        </w:rPr>
      </w:pPr>
      <w:r w:rsidRPr="00B154D5">
        <w:rPr>
          <w:rFonts w:ascii="Times New Roman" w:hAnsi="Times New Roman" w:cs="Times New Roman"/>
          <w:sz w:val="28"/>
          <w:szCs w:val="28"/>
        </w:rPr>
        <w:t>Соглашение между управляющими компаниями многоквартирных домов и рекламным агентством о передаче последнему исключительного права в отношении использования конструктивных элементов жилищного фонда для размещения рекламных конструкций признается соглашением, ограничивающим конкуренцию</w:t>
      </w:r>
      <w:r w:rsidR="00D66247" w:rsidRPr="00B154D5">
        <w:rPr>
          <w:rFonts w:ascii="Times New Roman" w:hAnsi="Times New Roman" w:cs="Times New Roman"/>
          <w:sz w:val="28"/>
          <w:szCs w:val="28"/>
        </w:rPr>
        <w:t>.</w:t>
      </w:r>
      <w:r w:rsidRPr="00B154D5">
        <w:rPr>
          <w:rFonts w:ascii="Times New Roman" w:hAnsi="Times New Roman" w:cs="Times New Roman"/>
          <w:sz w:val="28"/>
          <w:szCs w:val="28"/>
        </w:rPr>
        <w:t xml:space="preserve"> </w:t>
      </w:r>
    </w:p>
    <w:p w:rsidR="007E1ED5" w:rsidRPr="00B154D5" w:rsidRDefault="007E1ED5" w:rsidP="00D66247">
      <w:pPr>
        <w:pStyle w:val="ConsPlusNormal"/>
        <w:ind w:firstLine="540"/>
        <w:jc w:val="both"/>
        <w:rPr>
          <w:rFonts w:ascii="Times New Roman" w:hAnsi="Times New Roman" w:cs="Times New Roman"/>
          <w:sz w:val="28"/>
          <w:szCs w:val="28"/>
        </w:rPr>
      </w:pPr>
      <w:proofErr w:type="gramStart"/>
      <w:r w:rsidRPr="00B154D5">
        <w:rPr>
          <w:rFonts w:ascii="Times New Roman" w:hAnsi="Times New Roman" w:cs="Times New Roman"/>
          <w:sz w:val="28"/>
          <w:szCs w:val="28"/>
        </w:rPr>
        <w:t xml:space="preserve">Соглашение между управляющей организацией многоквартирного жилого дома и платежными агентами (банками, ФГУП "Почта России") об осуществлении последними приема платежей за коммунальные услуги от населения по платежным документам установленной формы признается в судебной практике ограничивающим конкуренцию, если в платежных документах не указаны все банковские реквизиты поставщиков коммунальных услуг (содержат только наименование поставщика и </w:t>
      </w:r>
      <w:r w:rsidRPr="00B154D5">
        <w:rPr>
          <w:rFonts w:ascii="Times New Roman" w:hAnsi="Times New Roman" w:cs="Times New Roman"/>
          <w:sz w:val="28"/>
          <w:szCs w:val="28"/>
        </w:rPr>
        <w:lastRenderedPageBreak/>
        <w:t>номер его расчетного счета), что препятствует осуществлению населением</w:t>
      </w:r>
      <w:proofErr w:type="gramEnd"/>
      <w:r w:rsidRPr="00B154D5">
        <w:rPr>
          <w:rFonts w:ascii="Times New Roman" w:hAnsi="Times New Roman" w:cs="Times New Roman"/>
          <w:sz w:val="28"/>
          <w:szCs w:val="28"/>
        </w:rPr>
        <w:t xml:space="preserve"> оплаты в других кредитных организациях </w:t>
      </w:r>
    </w:p>
    <w:p w:rsidR="007E1ED5" w:rsidRPr="00B154D5" w:rsidRDefault="007E1ED5" w:rsidP="007E1ED5">
      <w:pPr>
        <w:pStyle w:val="ConsPlusNormal"/>
        <w:ind w:firstLine="540"/>
        <w:jc w:val="both"/>
        <w:rPr>
          <w:rFonts w:ascii="Times New Roman" w:hAnsi="Times New Roman" w:cs="Times New Roman"/>
          <w:sz w:val="28"/>
          <w:szCs w:val="28"/>
        </w:rPr>
      </w:pPr>
    </w:p>
    <w:p w:rsidR="007E1ED5" w:rsidRPr="00B154D5" w:rsidRDefault="007E1ED5" w:rsidP="00D66247">
      <w:pPr>
        <w:pStyle w:val="ConsPlusNormal"/>
        <w:ind w:firstLine="540"/>
        <w:jc w:val="both"/>
        <w:rPr>
          <w:rFonts w:ascii="Times New Roman" w:hAnsi="Times New Roman" w:cs="Times New Roman"/>
          <w:sz w:val="28"/>
          <w:szCs w:val="28"/>
        </w:rPr>
      </w:pPr>
      <w:r w:rsidRPr="00B154D5">
        <w:rPr>
          <w:rFonts w:ascii="Times New Roman" w:hAnsi="Times New Roman" w:cs="Times New Roman"/>
          <w:sz w:val="28"/>
          <w:szCs w:val="28"/>
        </w:rPr>
        <w:t>Аналогичные выводы были сделаны применительно к соглашению между банком и поставщиком коммунальных услуг, предусматривающему расчет без открытия счета в банке</w:t>
      </w:r>
      <w:r w:rsidR="00D66247" w:rsidRPr="00B154D5">
        <w:rPr>
          <w:rFonts w:ascii="Times New Roman" w:hAnsi="Times New Roman" w:cs="Times New Roman"/>
          <w:sz w:val="28"/>
          <w:szCs w:val="28"/>
        </w:rPr>
        <w:t>.</w:t>
      </w:r>
      <w:r w:rsidRPr="00B154D5">
        <w:rPr>
          <w:rFonts w:ascii="Times New Roman" w:hAnsi="Times New Roman" w:cs="Times New Roman"/>
          <w:sz w:val="28"/>
          <w:szCs w:val="28"/>
        </w:rPr>
        <w:t xml:space="preserve"> </w:t>
      </w:r>
    </w:p>
    <w:p w:rsidR="007E1ED5" w:rsidRPr="00B154D5" w:rsidRDefault="007E1ED5" w:rsidP="00D66247">
      <w:pPr>
        <w:pStyle w:val="ConsPlusNormal"/>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Письма к газоснабжающей организации от организации, осуществляющей деятельность по установке газовых счетчиков, с просьбой об осуществлении приемки ведомостей на установку счетчиков только у этой организации и отказ газоснабжающей организации в принятии документов, подтверждающих установку приборов учета газа, другим хозяйствующим субъектам свидетельствуют о наличии между этими организациями соглашения, запрещенного антимонопольным законодательством </w:t>
      </w:r>
    </w:p>
    <w:p w:rsidR="007E1ED5" w:rsidRPr="00B154D5" w:rsidRDefault="007E1ED5" w:rsidP="007E1ED5">
      <w:pPr>
        <w:pStyle w:val="ConsPlusNormal"/>
        <w:ind w:firstLine="540"/>
        <w:jc w:val="both"/>
        <w:rPr>
          <w:rFonts w:ascii="Times New Roman" w:hAnsi="Times New Roman" w:cs="Times New Roman"/>
          <w:sz w:val="28"/>
          <w:szCs w:val="28"/>
        </w:rPr>
      </w:pPr>
    </w:p>
    <w:p w:rsidR="007E1ED5" w:rsidRPr="00B154D5" w:rsidRDefault="007E1ED5" w:rsidP="007E1ED5">
      <w:pPr>
        <w:pStyle w:val="ConsPlusNormal"/>
        <w:ind w:firstLine="540"/>
        <w:jc w:val="both"/>
        <w:rPr>
          <w:rFonts w:ascii="Times New Roman" w:hAnsi="Times New Roman" w:cs="Times New Roman"/>
          <w:sz w:val="28"/>
          <w:szCs w:val="28"/>
        </w:rPr>
      </w:pPr>
      <w:r w:rsidRPr="00B154D5">
        <w:rPr>
          <w:rFonts w:ascii="Times New Roman" w:hAnsi="Times New Roman" w:cs="Times New Roman"/>
          <w:sz w:val="28"/>
          <w:szCs w:val="28"/>
        </w:rPr>
        <w:t>Другой пример. Изготовление платежных документов, оплату по которым можно произвести только в некоторых банках, является формой ограничения конкуренции.</w:t>
      </w:r>
    </w:p>
    <w:p w:rsidR="007E1ED5" w:rsidRPr="00B154D5" w:rsidRDefault="007E1ED5" w:rsidP="00D66247">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Согласившись с возможностью применения в расчетах таких платежных документов, поставщик услуг и его платежные агенты заключили соглашение, которым затруднили другим банкам участие в оказании услуг по приему платежей от физических лиц </w:t>
      </w:r>
    </w:p>
    <w:p w:rsidR="007E1ED5" w:rsidRPr="00B154D5" w:rsidRDefault="007E1ED5" w:rsidP="007E1ED5">
      <w:pPr>
        <w:pStyle w:val="ConsPlusNormal"/>
        <w:ind w:firstLine="540"/>
        <w:jc w:val="both"/>
        <w:rPr>
          <w:rFonts w:ascii="Times New Roman" w:hAnsi="Times New Roman" w:cs="Times New Roman"/>
          <w:sz w:val="28"/>
          <w:szCs w:val="28"/>
        </w:rPr>
      </w:pPr>
    </w:p>
    <w:p w:rsidR="007E1ED5" w:rsidRPr="00B154D5" w:rsidRDefault="007E1ED5" w:rsidP="00D66247">
      <w:pPr>
        <w:pStyle w:val="ConsPlusNormal"/>
        <w:ind w:firstLine="540"/>
        <w:jc w:val="both"/>
        <w:rPr>
          <w:rFonts w:ascii="Times New Roman" w:hAnsi="Times New Roman" w:cs="Times New Roman"/>
          <w:sz w:val="28"/>
          <w:szCs w:val="28"/>
        </w:rPr>
      </w:pPr>
      <w:r w:rsidRPr="00B154D5">
        <w:rPr>
          <w:rFonts w:ascii="Times New Roman" w:hAnsi="Times New Roman" w:cs="Times New Roman"/>
          <w:sz w:val="28"/>
          <w:szCs w:val="28"/>
        </w:rPr>
        <w:t>В целом ряде дел суды пришли к выводу, что навязывание потребителю дополнительных услуг при заключении кредитного договора свидетельствует о наличии устного соглашения между банком и другим лицом в целях достижения обеими сторонами своих интересов</w:t>
      </w:r>
      <w:r w:rsidR="00D66247" w:rsidRPr="00B154D5">
        <w:rPr>
          <w:rFonts w:ascii="Times New Roman" w:hAnsi="Times New Roman" w:cs="Times New Roman"/>
          <w:sz w:val="28"/>
          <w:szCs w:val="28"/>
        </w:rPr>
        <w:t>.</w:t>
      </w:r>
      <w:r w:rsidRPr="00B154D5">
        <w:rPr>
          <w:rFonts w:ascii="Times New Roman" w:hAnsi="Times New Roman" w:cs="Times New Roman"/>
          <w:sz w:val="28"/>
          <w:szCs w:val="28"/>
        </w:rPr>
        <w:t xml:space="preserve"> </w:t>
      </w:r>
    </w:p>
    <w:p w:rsidR="007E1ED5" w:rsidRPr="00B154D5" w:rsidRDefault="007E1ED5" w:rsidP="007E1ED5">
      <w:pPr>
        <w:pStyle w:val="ConsPlusNormal"/>
        <w:ind w:firstLine="540"/>
        <w:jc w:val="both"/>
        <w:rPr>
          <w:rFonts w:ascii="Times New Roman" w:hAnsi="Times New Roman" w:cs="Times New Roman"/>
          <w:sz w:val="28"/>
          <w:szCs w:val="28"/>
        </w:rPr>
      </w:pPr>
    </w:p>
    <w:p w:rsidR="007E1ED5" w:rsidRPr="00B154D5" w:rsidRDefault="007E1ED5" w:rsidP="00931F87">
      <w:pPr>
        <w:pStyle w:val="ConsPlusNormal"/>
        <w:ind w:firstLine="540"/>
        <w:jc w:val="both"/>
        <w:rPr>
          <w:rFonts w:ascii="Times New Roman" w:hAnsi="Times New Roman" w:cs="Times New Roman"/>
          <w:sz w:val="28"/>
          <w:szCs w:val="28"/>
        </w:rPr>
      </w:pPr>
      <w:r w:rsidRPr="00B154D5">
        <w:rPr>
          <w:rFonts w:ascii="Times New Roman" w:hAnsi="Times New Roman" w:cs="Times New Roman"/>
          <w:sz w:val="28"/>
          <w:szCs w:val="28"/>
        </w:rPr>
        <w:t>Единообразно суды подошли и к вопросу о том, что навязывание страховыми компаниями физическим лицам (страхователям ОСАГО) иных добровольных договоров страхования свидетельствует о наличии соглашения между страховыми компаниями, реализация которого приводит к коммерческой выгоде для каждой из страховых компаний</w:t>
      </w:r>
      <w:r w:rsidR="00931F87" w:rsidRPr="00B154D5">
        <w:rPr>
          <w:rFonts w:ascii="Times New Roman" w:hAnsi="Times New Roman" w:cs="Times New Roman"/>
          <w:sz w:val="28"/>
          <w:szCs w:val="28"/>
        </w:rPr>
        <w:t>.</w:t>
      </w:r>
      <w:r w:rsidRPr="00B154D5">
        <w:rPr>
          <w:rFonts w:ascii="Times New Roman" w:hAnsi="Times New Roman" w:cs="Times New Roman"/>
          <w:sz w:val="28"/>
          <w:szCs w:val="28"/>
        </w:rPr>
        <w:t xml:space="preserve"> </w:t>
      </w:r>
    </w:p>
    <w:p w:rsidR="007E1ED5" w:rsidRPr="00B154D5" w:rsidRDefault="007E1ED5" w:rsidP="007E1ED5">
      <w:pPr>
        <w:pStyle w:val="ConsPlusNormal"/>
        <w:ind w:firstLine="540"/>
        <w:jc w:val="both"/>
        <w:rPr>
          <w:rFonts w:ascii="Times New Roman" w:hAnsi="Times New Roman" w:cs="Times New Roman"/>
          <w:sz w:val="28"/>
          <w:szCs w:val="28"/>
        </w:rPr>
      </w:pPr>
    </w:p>
    <w:p w:rsidR="007E1ED5" w:rsidRPr="00B154D5" w:rsidRDefault="007E1ED5" w:rsidP="00931F87">
      <w:pPr>
        <w:pStyle w:val="ConsPlusNormal"/>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Также навязывание дополнительных услуг прохождения техосмотра и контрольной диагностики при заключении договора ОСАГО свидетельствует о наличии </w:t>
      </w:r>
      <w:proofErr w:type="spellStart"/>
      <w:r w:rsidRPr="00B154D5">
        <w:rPr>
          <w:rFonts w:ascii="Times New Roman" w:hAnsi="Times New Roman" w:cs="Times New Roman"/>
          <w:sz w:val="28"/>
          <w:szCs w:val="28"/>
        </w:rPr>
        <w:t>антиконкурентного</w:t>
      </w:r>
      <w:proofErr w:type="spellEnd"/>
      <w:r w:rsidRPr="00B154D5">
        <w:rPr>
          <w:rFonts w:ascii="Times New Roman" w:hAnsi="Times New Roman" w:cs="Times New Roman"/>
          <w:sz w:val="28"/>
          <w:szCs w:val="28"/>
        </w:rPr>
        <w:t xml:space="preserve"> соглашения</w:t>
      </w:r>
      <w:r w:rsidR="00931F87" w:rsidRPr="00B154D5">
        <w:rPr>
          <w:rFonts w:ascii="Times New Roman" w:hAnsi="Times New Roman" w:cs="Times New Roman"/>
          <w:sz w:val="28"/>
          <w:szCs w:val="28"/>
        </w:rPr>
        <w:t>.</w:t>
      </w:r>
      <w:r w:rsidRPr="00B154D5">
        <w:rPr>
          <w:rFonts w:ascii="Times New Roman" w:hAnsi="Times New Roman" w:cs="Times New Roman"/>
          <w:sz w:val="28"/>
          <w:szCs w:val="28"/>
        </w:rPr>
        <w:t xml:space="preserve"> </w:t>
      </w:r>
    </w:p>
    <w:p w:rsidR="007E1ED5" w:rsidRPr="00B154D5" w:rsidRDefault="007E1ED5" w:rsidP="007E1ED5">
      <w:pPr>
        <w:pStyle w:val="ConsPlusNormal"/>
        <w:ind w:firstLine="540"/>
        <w:jc w:val="both"/>
        <w:rPr>
          <w:rFonts w:ascii="Times New Roman" w:hAnsi="Times New Roman" w:cs="Times New Roman"/>
          <w:sz w:val="28"/>
          <w:szCs w:val="28"/>
        </w:rPr>
      </w:pPr>
    </w:p>
    <w:p w:rsidR="00931F87" w:rsidRPr="00B154D5" w:rsidRDefault="007E1ED5" w:rsidP="00931F87">
      <w:pPr>
        <w:pStyle w:val="ConsPlusNormal"/>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Включение в договоры аренды условия об обязательном имущественном страховании в определенной страховой компании свидетельствует о наличии </w:t>
      </w:r>
      <w:proofErr w:type="spellStart"/>
      <w:r w:rsidRPr="00B154D5">
        <w:rPr>
          <w:rFonts w:ascii="Times New Roman" w:hAnsi="Times New Roman" w:cs="Times New Roman"/>
          <w:sz w:val="28"/>
          <w:szCs w:val="28"/>
        </w:rPr>
        <w:t>антиконкурентного</w:t>
      </w:r>
      <w:proofErr w:type="spellEnd"/>
      <w:r w:rsidRPr="00B154D5">
        <w:rPr>
          <w:rFonts w:ascii="Times New Roman" w:hAnsi="Times New Roman" w:cs="Times New Roman"/>
          <w:sz w:val="28"/>
          <w:szCs w:val="28"/>
        </w:rPr>
        <w:t xml:space="preserve"> соглашения</w:t>
      </w:r>
      <w:r w:rsidR="00931F87" w:rsidRPr="00B154D5">
        <w:rPr>
          <w:rFonts w:ascii="Times New Roman" w:hAnsi="Times New Roman" w:cs="Times New Roman"/>
          <w:sz w:val="28"/>
          <w:szCs w:val="28"/>
        </w:rPr>
        <w:t>.</w:t>
      </w:r>
    </w:p>
    <w:p w:rsidR="007E1ED5" w:rsidRPr="00B154D5" w:rsidRDefault="007E1ED5" w:rsidP="00931F87">
      <w:pPr>
        <w:pStyle w:val="ConsPlusNormal"/>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 </w:t>
      </w:r>
    </w:p>
    <w:p w:rsidR="00931F87" w:rsidRPr="00B154D5" w:rsidRDefault="007E1ED5" w:rsidP="00931F87">
      <w:pPr>
        <w:pStyle w:val="ConsPlusNormal"/>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Соглашение между банком и хозяйствующим субъектом о том, что оформление кредитов может происходить только при содействии субъекта и при наличии его поручительства, является </w:t>
      </w:r>
      <w:proofErr w:type="spellStart"/>
      <w:r w:rsidRPr="00B154D5">
        <w:rPr>
          <w:rFonts w:ascii="Times New Roman" w:hAnsi="Times New Roman" w:cs="Times New Roman"/>
          <w:sz w:val="28"/>
          <w:szCs w:val="28"/>
        </w:rPr>
        <w:t>антиконкурентным</w:t>
      </w:r>
      <w:proofErr w:type="spellEnd"/>
      <w:r w:rsidRPr="00B154D5">
        <w:rPr>
          <w:rFonts w:ascii="Times New Roman" w:hAnsi="Times New Roman" w:cs="Times New Roman"/>
          <w:sz w:val="28"/>
          <w:szCs w:val="28"/>
        </w:rPr>
        <w:t xml:space="preserve"> и приводит к тому, что клиентам банка навязывается невыгодное условие об обязательном поручительстве</w:t>
      </w:r>
      <w:r w:rsidR="00931F87" w:rsidRPr="00B154D5">
        <w:rPr>
          <w:rFonts w:ascii="Times New Roman" w:hAnsi="Times New Roman" w:cs="Times New Roman"/>
          <w:sz w:val="28"/>
          <w:szCs w:val="28"/>
        </w:rPr>
        <w:t>.</w:t>
      </w:r>
    </w:p>
    <w:p w:rsidR="007E1ED5" w:rsidRPr="00B154D5" w:rsidRDefault="007E1ED5" w:rsidP="007E1ED5">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Несмотря на </w:t>
      </w:r>
      <w:proofErr w:type="gramStart"/>
      <w:r w:rsidRPr="00B154D5">
        <w:rPr>
          <w:rFonts w:ascii="Times New Roman" w:hAnsi="Times New Roman" w:cs="Times New Roman"/>
          <w:sz w:val="28"/>
          <w:szCs w:val="28"/>
        </w:rPr>
        <w:t>то</w:t>
      </w:r>
      <w:proofErr w:type="gramEnd"/>
      <w:r w:rsidRPr="00B154D5">
        <w:rPr>
          <w:rFonts w:ascii="Times New Roman" w:hAnsi="Times New Roman" w:cs="Times New Roman"/>
          <w:sz w:val="28"/>
          <w:szCs w:val="28"/>
        </w:rPr>
        <w:t xml:space="preserve"> что </w:t>
      </w:r>
      <w:hyperlink r:id="rId44" w:history="1">
        <w:r w:rsidRPr="00B154D5">
          <w:rPr>
            <w:rFonts w:ascii="Times New Roman" w:hAnsi="Times New Roman" w:cs="Times New Roman"/>
            <w:color w:val="0000FF"/>
            <w:sz w:val="28"/>
            <w:szCs w:val="28"/>
          </w:rPr>
          <w:t>ст. 11</w:t>
        </w:r>
      </w:hyperlink>
      <w:r w:rsidRPr="00B154D5">
        <w:rPr>
          <w:rFonts w:ascii="Times New Roman" w:hAnsi="Times New Roman" w:cs="Times New Roman"/>
          <w:sz w:val="28"/>
          <w:szCs w:val="28"/>
        </w:rPr>
        <w:t xml:space="preserve"> Закона озаглавлена как "Запрет на ограничивающие конкуренцию соглашения хозяйствующих субъектов", представляется, что действия </w:t>
      </w:r>
      <w:r w:rsidRPr="00B154D5">
        <w:rPr>
          <w:rFonts w:ascii="Times New Roman" w:hAnsi="Times New Roman" w:cs="Times New Roman"/>
          <w:sz w:val="28"/>
          <w:szCs w:val="28"/>
        </w:rPr>
        <w:lastRenderedPageBreak/>
        <w:t>по координации запрещены вне зависимости от того, совершены они в рамках соглашения или по другому основанию. Это объясняется следующим.</w:t>
      </w:r>
    </w:p>
    <w:p w:rsidR="007E1ED5" w:rsidRPr="00B154D5" w:rsidRDefault="007E1ED5" w:rsidP="007E1ED5">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Во-первых, при толковании норм права заглавие статьи не имеет решающего значения.</w:t>
      </w:r>
    </w:p>
    <w:p w:rsidR="007E1ED5" w:rsidRPr="00B154D5" w:rsidRDefault="007E1ED5" w:rsidP="007E1ED5">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Во-вторых, запрет </w:t>
      </w:r>
      <w:hyperlink r:id="rId45" w:history="1">
        <w:proofErr w:type="gramStart"/>
        <w:r w:rsidRPr="00B154D5">
          <w:rPr>
            <w:rFonts w:ascii="Times New Roman" w:hAnsi="Times New Roman" w:cs="Times New Roman"/>
            <w:color w:val="0000FF"/>
            <w:sz w:val="28"/>
            <w:szCs w:val="28"/>
          </w:rPr>
          <w:t>ч</w:t>
        </w:r>
        <w:proofErr w:type="gramEnd"/>
        <w:r w:rsidRPr="00B154D5">
          <w:rPr>
            <w:rFonts w:ascii="Times New Roman" w:hAnsi="Times New Roman" w:cs="Times New Roman"/>
            <w:color w:val="0000FF"/>
            <w:sz w:val="28"/>
            <w:szCs w:val="28"/>
          </w:rPr>
          <w:t>. 5 ст. 11</w:t>
        </w:r>
      </w:hyperlink>
      <w:r w:rsidRPr="00B154D5">
        <w:rPr>
          <w:rFonts w:ascii="Times New Roman" w:hAnsi="Times New Roman" w:cs="Times New Roman"/>
          <w:sz w:val="28"/>
          <w:szCs w:val="28"/>
        </w:rPr>
        <w:t xml:space="preserve"> адресован лишь одному субъекту - координатору, о чем свидетельствует буквальное толкование данной </w:t>
      </w:r>
      <w:hyperlink r:id="rId46" w:history="1">
        <w:r w:rsidRPr="00B154D5">
          <w:rPr>
            <w:rFonts w:ascii="Times New Roman" w:hAnsi="Times New Roman" w:cs="Times New Roman"/>
            <w:color w:val="0000FF"/>
            <w:sz w:val="28"/>
            <w:szCs w:val="28"/>
          </w:rPr>
          <w:t>статьи</w:t>
        </w:r>
      </w:hyperlink>
      <w:r w:rsidRPr="00B154D5">
        <w:rPr>
          <w:rFonts w:ascii="Times New Roman" w:hAnsi="Times New Roman" w:cs="Times New Roman"/>
          <w:sz w:val="28"/>
          <w:szCs w:val="28"/>
        </w:rPr>
        <w:t>. Запрещены сами действия по координации независимо от основания совершения таких действий.</w:t>
      </w:r>
    </w:p>
    <w:p w:rsidR="007E1ED5" w:rsidRPr="00B154D5" w:rsidRDefault="007E1ED5" w:rsidP="007E1ED5">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Следовательно, нужно прийти к выводу, что </w:t>
      </w:r>
      <w:hyperlink r:id="rId47" w:history="1">
        <w:proofErr w:type="gramStart"/>
        <w:r w:rsidRPr="00B154D5">
          <w:rPr>
            <w:rFonts w:ascii="Times New Roman" w:hAnsi="Times New Roman" w:cs="Times New Roman"/>
            <w:color w:val="0000FF"/>
            <w:sz w:val="28"/>
            <w:szCs w:val="28"/>
          </w:rPr>
          <w:t>ч</w:t>
        </w:r>
        <w:proofErr w:type="gramEnd"/>
        <w:r w:rsidRPr="00B154D5">
          <w:rPr>
            <w:rFonts w:ascii="Times New Roman" w:hAnsi="Times New Roman" w:cs="Times New Roman"/>
            <w:color w:val="0000FF"/>
            <w:sz w:val="28"/>
            <w:szCs w:val="28"/>
          </w:rPr>
          <w:t>. 5 ст. 11</w:t>
        </w:r>
      </w:hyperlink>
      <w:r w:rsidRPr="00B154D5">
        <w:rPr>
          <w:rFonts w:ascii="Times New Roman" w:hAnsi="Times New Roman" w:cs="Times New Roman"/>
          <w:sz w:val="28"/>
          <w:szCs w:val="28"/>
        </w:rPr>
        <w:t xml:space="preserve"> запрещает действия по координации экономической деятельности хозяйствующих субъектов вне зависимости от основания, в силу которого такие действия стали возможными.</w:t>
      </w:r>
    </w:p>
    <w:p w:rsidR="007E1ED5" w:rsidRPr="00B154D5" w:rsidRDefault="007E1ED5" w:rsidP="007E1ED5">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Субъектом запрета, установленного </w:t>
      </w:r>
      <w:hyperlink r:id="rId48" w:history="1">
        <w:proofErr w:type="gramStart"/>
        <w:r w:rsidRPr="00B154D5">
          <w:rPr>
            <w:rFonts w:ascii="Times New Roman" w:hAnsi="Times New Roman" w:cs="Times New Roman"/>
            <w:color w:val="0000FF"/>
            <w:sz w:val="28"/>
            <w:szCs w:val="28"/>
          </w:rPr>
          <w:t>ч</w:t>
        </w:r>
        <w:proofErr w:type="gramEnd"/>
        <w:r w:rsidRPr="00B154D5">
          <w:rPr>
            <w:rFonts w:ascii="Times New Roman" w:hAnsi="Times New Roman" w:cs="Times New Roman"/>
            <w:color w:val="0000FF"/>
            <w:sz w:val="28"/>
            <w:szCs w:val="28"/>
          </w:rPr>
          <w:t>. 5 ст. 11</w:t>
        </w:r>
      </w:hyperlink>
      <w:r w:rsidRPr="00B154D5">
        <w:rPr>
          <w:rFonts w:ascii="Times New Roman" w:hAnsi="Times New Roman" w:cs="Times New Roman"/>
          <w:sz w:val="28"/>
          <w:szCs w:val="28"/>
        </w:rPr>
        <w:t xml:space="preserve">, является лицо, осуществляющее координацию. На координируемый субъект запрет </w:t>
      </w:r>
      <w:hyperlink r:id="rId49" w:history="1">
        <w:proofErr w:type="gramStart"/>
        <w:r w:rsidRPr="00B154D5">
          <w:rPr>
            <w:rFonts w:ascii="Times New Roman" w:hAnsi="Times New Roman" w:cs="Times New Roman"/>
            <w:color w:val="0000FF"/>
            <w:sz w:val="28"/>
            <w:szCs w:val="28"/>
          </w:rPr>
          <w:t>ч</w:t>
        </w:r>
        <w:proofErr w:type="gramEnd"/>
        <w:r w:rsidRPr="00B154D5">
          <w:rPr>
            <w:rFonts w:ascii="Times New Roman" w:hAnsi="Times New Roman" w:cs="Times New Roman"/>
            <w:color w:val="0000FF"/>
            <w:sz w:val="28"/>
            <w:szCs w:val="28"/>
          </w:rPr>
          <w:t>. 5 ст. 11</w:t>
        </w:r>
      </w:hyperlink>
      <w:r w:rsidRPr="00B154D5">
        <w:rPr>
          <w:rFonts w:ascii="Times New Roman" w:hAnsi="Times New Roman" w:cs="Times New Roman"/>
          <w:sz w:val="28"/>
          <w:szCs w:val="28"/>
        </w:rPr>
        <w:t xml:space="preserve"> не распространяется.</w:t>
      </w:r>
    </w:p>
    <w:p w:rsidR="007E1ED5" w:rsidRPr="00B154D5" w:rsidRDefault="007E1ED5" w:rsidP="007E1ED5">
      <w:pPr>
        <w:pStyle w:val="ConsPlusNormal"/>
        <w:spacing w:before="220"/>
        <w:ind w:firstLine="540"/>
        <w:jc w:val="both"/>
        <w:rPr>
          <w:rFonts w:ascii="Times New Roman" w:hAnsi="Times New Roman" w:cs="Times New Roman"/>
          <w:sz w:val="28"/>
          <w:szCs w:val="28"/>
        </w:rPr>
      </w:pPr>
      <w:proofErr w:type="gramStart"/>
      <w:r w:rsidRPr="00B154D5">
        <w:rPr>
          <w:rFonts w:ascii="Times New Roman" w:hAnsi="Times New Roman" w:cs="Times New Roman"/>
          <w:sz w:val="28"/>
          <w:szCs w:val="28"/>
        </w:rPr>
        <w:t xml:space="preserve">Иное соглашение, предусмотренное в </w:t>
      </w:r>
      <w:hyperlink r:id="rId50" w:history="1">
        <w:r w:rsidRPr="00B154D5">
          <w:rPr>
            <w:rFonts w:ascii="Times New Roman" w:hAnsi="Times New Roman" w:cs="Times New Roman"/>
            <w:color w:val="0000FF"/>
            <w:sz w:val="28"/>
            <w:szCs w:val="28"/>
          </w:rPr>
          <w:t>ч. 4 ст. 11</w:t>
        </w:r>
      </w:hyperlink>
      <w:r w:rsidRPr="00B154D5">
        <w:rPr>
          <w:rFonts w:ascii="Times New Roman" w:hAnsi="Times New Roman" w:cs="Times New Roman"/>
          <w:sz w:val="28"/>
          <w:szCs w:val="28"/>
        </w:rPr>
        <w:t xml:space="preserve"> Закона, может быть заключено и без признаков координации, и если в действиях лица присутствуют признаки не только заключения ограничивающего конкуренцию соглашения, но и координации экономической деятельности, то такие действия подлежат квалификации по двум частям ст. 11 - по </w:t>
      </w:r>
      <w:hyperlink r:id="rId51" w:history="1">
        <w:r w:rsidRPr="00B154D5">
          <w:rPr>
            <w:rFonts w:ascii="Times New Roman" w:hAnsi="Times New Roman" w:cs="Times New Roman"/>
            <w:color w:val="0000FF"/>
            <w:sz w:val="28"/>
            <w:szCs w:val="28"/>
          </w:rPr>
          <w:t>ч. ч. 4</w:t>
        </w:r>
      </w:hyperlink>
      <w:r w:rsidRPr="00B154D5">
        <w:rPr>
          <w:rFonts w:ascii="Times New Roman" w:hAnsi="Times New Roman" w:cs="Times New Roman"/>
          <w:sz w:val="28"/>
          <w:szCs w:val="28"/>
        </w:rPr>
        <w:t xml:space="preserve"> и </w:t>
      </w:r>
      <w:hyperlink r:id="rId52" w:history="1">
        <w:r w:rsidRPr="00B154D5">
          <w:rPr>
            <w:rFonts w:ascii="Times New Roman" w:hAnsi="Times New Roman" w:cs="Times New Roman"/>
            <w:color w:val="0000FF"/>
            <w:sz w:val="28"/>
            <w:szCs w:val="28"/>
          </w:rPr>
          <w:t>5</w:t>
        </w:r>
      </w:hyperlink>
      <w:r w:rsidRPr="00B154D5">
        <w:rPr>
          <w:rFonts w:ascii="Times New Roman" w:hAnsi="Times New Roman" w:cs="Times New Roman"/>
          <w:sz w:val="28"/>
          <w:szCs w:val="28"/>
        </w:rPr>
        <w:t>. Следовательно, действия координатора, если они осуществляются в рамках заключенного соглашения</w:t>
      </w:r>
      <w:proofErr w:type="gramEnd"/>
      <w:r w:rsidRPr="00B154D5">
        <w:rPr>
          <w:rFonts w:ascii="Times New Roman" w:hAnsi="Times New Roman" w:cs="Times New Roman"/>
          <w:sz w:val="28"/>
          <w:szCs w:val="28"/>
        </w:rPr>
        <w:t xml:space="preserve">, подлежат квалификации по </w:t>
      </w:r>
      <w:hyperlink r:id="rId53" w:history="1">
        <w:proofErr w:type="gramStart"/>
        <w:r w:rsidRPr="00B154D5">
          <w:rPr>
            <w:rFonts w:ascii="Times New Roman" w:hAnsi="Times New Roman" w:cs="Times New Roman"/>
            <w:color w:val="0000FF"/>
            <w:sz w:val="28"/>
            <w:szCs w:val="28"/>
          </w:rPr>
          <w:t>ч</w:t>
        </w:r>
        <w:proofErr w:type="gramEnd"/>
        <w:r w:rsidRPr="00B154D5">
          <w:rPr>
            <w:rFonts w:ascii="Times New Roman" w:hAnsi="Times New Roman" w:cs="Times New Roman"/>
            <w:color w:val="0000FF"/>
            <w:sz w:val="28"/>
            <w:szCs w:val="28"/>
          </w:rPr>
          <w:t>. ч. 4</w:t>
        </w:r>
      </w:hyperlink>
      <w:r w:rsidRPr="00B154D5">
        <w:rPr>
          <w:rFonts w:ascii="Times New Roman" w:hAnsi="Times New Roman" w:cs="Times New Roman"/>
          <w:sz w:val="28"/>
          <w:szCs w:val="28"/>
        </w:rPr>
        <w:t xml:space="preserve"> и </w:t>
      </w:r>
      <w:hyperlink r:id="rId54" w:history="1">
        <w:r w:rsidRPr="00B154D5">
          <w:rPr>
            <w:rFonts w:ascii="Times New Roman" w:hAnsi="Times New Roman" w:cs="Times New Roman"/>
            <w:color w:val="0000FF"/>
            <w:sz w:val="28"/>
            <w:szCs w:val="28"/>
          </w:rPr>
          <w:t>5 ст. 11</w:t>
        </w:r>
      </w:hyperlink>
      <w:r w:rsidRPr="00B154D5">
        <w:rPr>
          <w:rFonts w:ascii="Times New Roman" w:hAnsi="Times New Roman" w:cs="Times New Roman"/>
          <w:sz w:val="28"/>
          <w:szCs w:val="28"/>
        </w:rPr>
        <w:t xml:space="preserve"> Закона.</w:t>
      </w:r>
    </w:p>
    <w:p w:rsidR="007E1ED5" w:rsidRPr="00B154D5" w:rsidRDefault="007E1ED5" w:rsidP="007E1ED5">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Судебная практика содержит различные примеры запрещенной законом координации, в основном осуществляемой различными организациями в отношении своих членов.</w:t>
      </w:r>
    </w:p>
    <w:p w:rsidR="007E1ED5" w:rsidRPr="00B154D5" w:rsidRDefault="007E1ED5" w:rsidP="00931F87">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Так, действия некоммерческой организации, членами которой являются производители одного товара, по подготовке и утверждению соглашения ее участников, признанного нарушающим антимонопольное законодательство, осуществлению </w:t>
      </w:r>
      <w:proofErr w:type="gramStart"/>
      <w:r w:rsidRPr="00B154D5">
        <w:rPr>
          <w:rFonts w:ascii="Times New Roman" w:hAnsi="Times New Roman" w:cs="Times New Roman"/>
          <w:sz w:val="28"/>
          <w:szCs w:val="28"/>
        </w:rPr>
        <w:t>контроля за</w:t>
      </w:r>
      <w:proofErr w:type="gramEnd"/>
      <w:r w:rsidRPr="00B154D5">
        <w:rPr>
          <w:rFonts w:ascii="Times New Roman" w:hAnsi="Times New Roman" w:cs="Times New Roman"/>
          <w:sz w:val="28"/>
          <w:szCs w:val="28"/>
        </w:rPr>
        <w:t xml:space="preserve"> исполнением этого соглашения признаются координацией экономической деятельности, ограничивающей </w:t>
      </w:r>
    </w:p>
    <w:p w:rsidR="007E1ED5" w:rsidRPr="00B154D5" w:rsidRDefault="007E1ED5" w:rsidP="00B154D5">
      <w:pPr>
        <w:pStyle w:val="ConsPlusNormal"/>
        <w:ind w:firstLine="540"/>
        <w:jc w:val="both"/>
        <w:rPr>
          <w:rFonts w:ascii="Times New Roman" w:hAnsi="Times New Roman" w:cs="Times New Roman"/>
          <w:sz w:val="28"/>
          <w:szCs w:val="28"/>
        </w:rPr>
      </w:pPr>
      <w:r w:rsidRPr="00B154D5">
        <w:rPr>
          <w:rFonts w:ascii="Times New Roman" w:hAnsi="Times New Roman" w:cs="Times New Roman"/>
          <w:b/>
          <w:sz w:val="28"/>
          <w:szCs w:val="28"/>
        </w:rPr>
        <w:t>Приведем еще ряд примеров</w:t>
      </w:r>
      <w:r w:rsidRPr="00B154D5">
        <w:rPr>
          <w:rFonts w:ascii="Times New Roman" w:hAnsi="Times New Roman" w:cs="Times New Roman"/>
          <w:sz w:val="28"/>
          <w:szCs w:val="28"/>
        </w:rPr>
        <w:t xml:space="preserve"> из судебной практики в отношении координации.</w:t>
      </w:r>
      <w:r w:rsidR="00B154D5">
        <w:rPr>
          <w:rFonts w:ascii="Times New Roman" w:hAnsi="Times New Roman" w:cs="Times New Roman"/>
          <w:sz w:val="28"/>
          <w:szCs w:val="28"/>
        </w:rPr>
        <w:t xml:space="preserve"> </w:t>
      </w:r>
      <w:r w:rsidRPr="00B154D5">
        <w:rPr>
          <w:rFonts w:ascii="Times New Roman" w:hAnsi="Times New Roman" w:cs="Times New Roman"/>
          <w:sz w:val="28"/>
          <w:szCs w:val="28"/>
        </w:rPr>
        <w:t>Компания, осуществляющая управление жилыми домами, может осуществлять координацию деятельности операторов связи путем заключения договоров по поводу размещения средств и линий связи на общем имуществе в управляемых жилых домах &lt;1&gt;.</w:t>
      </w:r>
    </w:p>
    <w:p w:rsidR="007E1ED5" w:rsidRPr="00B154D5" w:rsidRDefault="007E1ED5" w:rsidP="00931F87">
      <w:pPr>
        <w:pStyle w:val="ConsPlusNormal"/>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Обсуждение возможности заключения эксклюзивных договоров поставки на собраниях, проводимых профессиональной ассоциацией, не является доказательством того, что такие договоры действительно заключались, и, следовательно, не является доказательством координации </w:t>
      </w:r>
      <w:proofErr w:type="spellStart"/>
      <w:r w:rsidRPr="00B154D5">
        <w:rPr>
          <w:rFonts w:ascii="Times New Roman" w:hAnsi="Times New Roman" w:cs="Times New Roman"/>
          <w:sz w:val="28"/>
          <w:szCs w:val="28"/>
        </w:rPr>
        <w:t>антиконкурентной</w:t>
      </w:r>
      <w:proofErr w:type="spellEnd"/>
      <w:r w:rsidRPr="00B154D5">
        <w:rPr>
          <w:rFonts w:ascii="Times New Roman" w:hAnsi="Times New Roman" w:cs="Times New Roman"/>
          <w:sz w:val="28"/>
          <w:szCs w:val="28"/>
        </w:rPr>
        <w:t xml:space="preserve"> дея</w:t>
      </w:r>
      <w:r w:rsidR="00931F87" w:rsidRPr="00B154D5">
        <w:rPr>
          <w:rFonts w:ascii="Times New Roman" w:hAnsi="Times New Roman" w:cs="Times New Roman"/>
          <w:sz w:val="28"/>
          <w:szCs w:val="28"/>
        </w:rPr>
        <w:t>тельности со стороны ассоциации.</w:t>
      </w:r>
    </w:p>
    <w:p w:rsidR="007E1ED5" w:rsidRPr="00B154D5" w:rsidRDefault="007E1ED5" w:rsidP="007E1ED5">
      <w:pPr>
        <w:pStyle w:val="ConsPlusNormal"/>
        <w:ind w:firstLine="540"/>
        <w:jc w:val="both"/>
        <w:rPr>
          <w:rFonts w:ascii="Times New Roman" w:hAnsi="Times New Roman" w:cs="Times New Roman"/>
          <w:sz w:val="28"/>
          <w:szCs w:val="28"/>
        </w:rPr>
      </w:pPr>
    </w:p>
    <w:p w:rsidR="007E1ED5" w:rsidRPr="00B154D5" w:rsidRDefault="007E1ED5" w:rsidP="00931F87">
      <w:pPr>
        <w:pStyle w:val="ConsPlusNormal"/>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Рассылка сообщений от общества в адрес своих подрядчиков с запретом приобретать продукцию у одного производителя и </w:t>
      </w:r>
      <w:proofErr w:type="spellStart"/>
      <w:r w:rsidRPr="00B154D5">
        <w:rPr>
          <w:rFonts w:ascii="Times New Roman" w:hAnsi="Times New Roman" w:cs="Times New Roman"/>
          <w:sz w:val="28"/>
          <w:szCs w:val="28"/>
        </w:rPr>
        <w:t>обязанием</w:t>
      </w:r>
      <w:proofErr w:type="spellEnd"/>
      <w:r w:rsidRPr="00B154D5">
        <w:rPr>
          <w:rFonts w:ascii="Times New Roman" w:hAnsi="Times New Roman" w:cs="Times New Roman"/>
          <w:sz w:val="28"/>
          <w:szCs w:val="28"/>
        </w:rPr>
        <w:t xml:space="preserve"> приобретать продукцию у другого производителя является способом координации </w:t>
      </w:r>
      <w:proofErr w:type="spellStart"/>
      <w:r w:rsidRPr="00B154D5">
        <w:rPr>
          <w:rFonts w:ascii="Times New Roman" w:hAnsi="Times New Roman" w:cs="Times New Roman"/>
          <w:sz w:val="28"/>
          <w:szCs w:val="28"/>
        </w:rPr>
        <w:t>антиконкурентных</w:t>
      </w:r>
      <w:proofErr w:type="spellEnd"/>
      <w:r w:rsidRPr="00B154D5">
        <w:rPr>
          <w:rFonts w:ascii="Times New Roman" w:hAnsi="Times New Roman" w:cs="Times New Roman"/>
          <w:sz w:val="28"/>
          <w:szCs w:val="28"/>
        </w:rPr>
        <w:t xml:space="preserve"> действий </w:t>
      </w:r>
    </w:p>
    <w:p w:rsidR="002C139C" w:rsidRPr="00B154D5" w:rsidRDefault="002C139C" w:rsidP="00B154D5">
      <w:pPr>
        <w:pStyle w:val="ConsPlusNormal"/>
        <w:spacing w:before="220"/>
        <w:ind w:firstLine="540"/>
        <w:jc w:val="both"/>
        <w:rPr>
          <w:rFonts w:ascii="Times New Roman" w:hAnsi="Times New Roman" w:cs="Times New Roman"/>
          <w:sz w:val="28"/>
          <w:szCs w:val="28"/>
        </w:rPr>
      </w:pPr>
      <w:bookmarkStart w:id="1" w:name="P295"/>
      <w:bookmarkEnd w:id="1"/>
      <w:r w:rsidRPr="00B154D5">
        <w:rPr>
          <w:rFonts w:ascii="Times New Roman" w:hAnsi="Times New Roman" w:cs="Times New Roman"/>
          <w:sz w:val="28"/>
          <w:szCs w:val="28"/>
        </w:rPr>
        <w:lastRenderedPageBreak/>
        <w:t xml:space="preserve">1. Запрещаются согласованные действия хозяйствующих субъектов-конкурентов, если такие согласованные действия приводят </w:t>
      </w:r>
      <w:proofErr w:type="gramStart"/>
      <w:r w:rsidRPr="00B154D5">
        <w:rPr>
          <w:rFonts w:ascii="Times New Roman" w:hAnsi="Times New Roman" w:cs="Times New Roman"/>
          <w:sz w:val="28"/>
          <w:szCs w:val="28"/>
        </w:rPr>
        <w:t>к</w:t>
      </w:r>
      <w:proofErr w:type="gramEnd"/>
      <w:r w:rsidRPr="00B154D5">
        <w:rPr>
          <w:rFonts w:ascii="Times New Roman" w:hAnsi="Times New Roman" w:cs="Times New Roman"/>
          <w:sz w:val="28"/>
          <w:szCs w:val="28"/>
        </w:rPr>
        <w:t>:</w:t>
      </w:r>
    </w:p>
    <w:p w:rsidR="002C139C" w:rsidRPr="00B154D5" w:rsidRDefault="002C139C" w:rsidP="002C139C">
      <w:pPr>
        <w:pStyle w:val="ConsPlusNormal"/>
        <w:spacing w:before="220"/>
        <w:ind w:firstLine="540"/>
        <w:jc w:val="both"/>
        <w:rPr>
          <w:rFonts w:ascii="Times New Roman" w:hAnsi="Times New Roman" w:cs="Times New Roman"/>
          <w:sz w:val="28"/>
          <w:szCs w:val="28"/>
        </w:rPr>
      </w:pPr>
      <w:proofErr w:type="gramStart"/>
      <w:r w:rsidRPr="00B154D5">
        <w:rPr>
          <w:rFonts w:ascii="Times New Roman" w:hAnsi="Times New Roman" w:cs="Times New Roman"/>
          <w:sz w:val="28"/>
          <w:szCs w:val="28"/>
        </w:rPr>
        <w:t>1) установлению или поддержанию цен (тарифов), скидок, надбавок (доплат) и (или) наценок;</w:t>
      </w:r>
      <w:proofErr w:type="gramEnd"/>
    </w:p>
    <w:p w:rsidR="002C139C" w:rsidRPr="00B154D5" w:rsidRDefault="002C139C" w:rsidP="002C139C">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2) повышению, снижению или поддержанию цен на торгах;</w:t>
      </w:r>
    </w:p>
    <w:p w:rsidR="002C139C" w:rsidRPr="00B154D5" w:rsidRDefault="002C139C" w:rsidP="002C139C">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2C139C" w:rsidRPr="00B154D5" w:rsidRDefault="002C139C" w:rsidP="002C139C">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4) сокращению или прекращению производства товаров;</w:t>
      </w:r>
    </w:p>
    <w:p w:rsidR="002C139C" w:rsidRPr="00B154D5" w:rsidRDefault="002C139C" w:rsidP="002C139C">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2C139C" w:rsidRPr="00B154D5" w:rsidRDefault="002C139C" w:rsidP="002C139C">
      <w:pPr>
        <w:pStyle w:val="ConsPlusNormal"/>
        <w:spacing w:before="220"/>
        <w:ind w:firstLine="540"/>
        <w:jc w:val="both"/>
        <w:rPr>
          <w:rFonts w:ascii="Times New Roman" w:hAnsi="Times New Roman" w:cs="Times New Roman"/>
          <w:sz w:val="28"/>
          <w:szCs w:val="28"/>
        </w:rPr>
      </w:pPr>
      <w:bookmarkStart w:id="2" w:name="P301"/>
      <w:bookmarkEnd w:id="2"/>
      <w:r w:rsidRPr="00B154D5">
        <w:rPr>
          <w:rFonts w:ascii="Times New Roman" w:hAnsi="Times New Roman" w:cs="Times New Roman"/>
          <w:sz w:val="28"/>
          <w:szCs w:val="28"/>
        </w:rPr>
        <w:t xml:space="preserve">2. </w:t>
      </w:r>
      <w:proofErr w:type="gramStart"/>
      <w:r w:rsidRPr="00B154D5">
        <w:rPr>
          <w:rFonts w:ascii="Times New Roman" w:hAnsi="Times New Roman" w:cs="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roofErr w:type="gramEnd"/>
    </w:p>
    <w:p w:rsidR="002C139C" w:rsidRPr="00B154D5" w:rsidRDefault="002C139C" w:rsidP="002C139C">
      <w:pPr>
        <w:pStyle w:val="ConsPlusNormal"/>
        <w:spacing w:before="220"/>
        <w:ind w:firstLine="540"/>
        <w:jc w:val="both"/>
        <w:rPr>
          <w:rFonts w:ascii="Times New Roman" w:hAnsi="Times New Roman" w:cs="Times New Roman"/>
          <w:sz w:val="28"/>
          <w:szCs w:val="28"/>
        </w:rPr>
      </w:pPr>
      <w:bookmarkStart w:id="3" w:name="P302"/>
      <w:bookmarkEnd w:id="3"/>
      <w:r w:rsidRPr="00B154D5">
        <w:rPr>
          <w:rFonts w:ascii="Times New Roman" w:hAnsi="Times New Roman" w:cs="Times New Roman"/>
          <w:sz w:val="28"/>
          <w:szCs w:val="28"/>
        </w:rPr>
        <w:t xml:space="preserve">3. Запрещаются иные, не предусмотренные </w:t>
      </w:r>
      <w:hyperlink w:anchor="P295" w:history="1">
        <w:r w:rsidRPr="00B154D5">
          <w:rPr>
            <w:rFonts w:ascii="Times New Roman" w:hAnsi="Times New Roman" w:cs="Times New Roman"/>
            <w:color w:val="0000FF"/>
            <w:sz w:val="28"/>
            <w:szCs w:val="28"/>
          </w:rPr>
          <w:t>частями 1</w:t>
        </w:r>
      </w:hyperlink>
      <w:r w:rsidRPr="00B154D5">
        <w:rPr>
          <w:rFonts w:ascii="Times New Roman" w:hAnsi="Times New Roman" w:cs="Times New Roman"/>
          <w:sz w:val="28"/>
          <w:szCs w:val="28"/>
        </w:rPr>
        <w:t xml:space="preserve"> и </w:t>
      </w:r>
      <w:hyperlink w:anchor="P301" w:history="1">
        <w:r w:rsidRPr="00B154D5">
          <w:rPr>
            <w:rFonts w:ascii="Times New Roman" w:hAnsi="Times New Roman" w:cs="Times New Roman"/>
            <w:color w:val="0000FF"/>
            <w:sz w:val="28"/>
            <w:szCs w:val="28"/>
          </w:rPr>
          <w:t>2</w:t>
        </w:r>
      </w:hyperlink>
      <w:r w:rsidRPr="00B154D5">
        <w:rPr>
          <w:rFonts w:ascii="Times New Roman" w:hAnsi="Times New Roman" w:cs="Times New Roman"/>
          <w:sz w:val="28"/>
          <w:szCs w:val="28"/>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w:t>
      </w:r>
      <w:proofErr w:type="gramStart"/>
      <w:r w:rsidRPr="00B154D5">
        <w:rPr>
          <w:rFonts w:ascii="Times New Roman" w:hAnsi="Times New Roman" w:cs="Times New Roman"/>
          <w:sz w:val="28"/>
          <w:szCs w:val="28"/>
        </w:rPr>
        <w:t>по</w:t>
      </w:r>
      <w:proofErr w:type="gramEnd"/>
      <w:r w:rsidRPr="00B154D5">
        <w:rPr>
          <w:rFonts w:ascii="Times New Roman" w:hAnsi="Times New Roman" w:cs="Times New Roman"/>
          <w:sz w:val="28"/>
          <w:szCs w:val="28"/>
        </w:rPr>
        <w:t>:</w:t>
      </w:r>
    </w:p>
    <w:p w:rsidR="002C139C" w:rsidRPr="00B154D5" w:rsidRDefault="002C139C" w:rsidP="002C139C">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2C139C" w:rsidRPr="00B154D5" w:rsidRDefault="002C139C" w:rsidP="002C139C">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2C139C" w:rsidRPr="00B154D5" w:rsidRDefault="002C139C" w:rsidP="002C139C">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3) созданию другим хозяйствующим субъектам препятствий доступу на товарный рынок или выходу из товарного рынка.</w:t>
      </w:r>
    </w:p>
    <w:p w:rsidR="00C93AA5" w:rsidRPr="00B154D5" w:rsidRDefault="00C93AA5" w:rsidP="00C93AA5">
      <w:pPr>
        <w:pStyle w:val="ConsPlusNormal"/>
        <w:ind w:firstLine="540"/>
        <w:jc w:val="both"/>
        <w:rPr>
          <w:rFonts w:ascii="Times New Roman" w:hAnsi="Times New Roman" w:cs="Times New Roman"/>
          <w:sz w:val="28"/>
          <w:szCs w:val="28"/>
        </w:rPr>
      </w:pPr>
    </w:p>
    <w:p w:rsidR="00C93AA5" w:rsidRPr="00B154D5" w:rsidRDefault="00C93AA5" w:rsidP="00C93AA5">
      <w:pPr>
        <w:pStyle w:val="ConsPlusNormal"/>
        <w:ind w:firstLine="540"/>
        <w:jc w:val="both"/>
        <w:rPr>
          <w:rFonts w:ascii="Times New Roman" w:hAnsi="Times New Roman" w:cs="Times New Roman"/>
          <w:sz w:val="28"/>
          <w:szCs w:val="28"/>
        </w:rPr>
      </w:pPr>
      <w:proofErr w:type="gramStart"/>
      <w:r w:rsidRPr="00B154D5">
        <w:rPr>
          <w:rFonts w:ascii="Times New Roman" w:hAnsi="Times New Roman" w:cs="Times New Roman"/>
          <w:sz w:val="28"/>
          <w:szCs w:val="28"/>
        </w:rPr>
        <w:t>Отличие соглашения от согласованных действий в том, что в последних отсутствует признак согласованности воли.</w:t>
      </w:r>
      <w:proofErr w:type="gramEnd"/>
      <w:r w:rsidRPr="00B154D5">
        <w:rPr>
          <w:rFonts w:ascii="Times New Roman" w:hAnsi="Times New Roman" w:cs="Times New Roman"/>
          <w:sz w:val="28"/>
          <w:szCs w:val="28"/>
        </w:rPr>
        <w:t xml:space="preserve"> Если будет доказано, что лицо, совершая действие, рассчитывает на то, что другое лицо совершит аналогичное действие, а другое лицо совершает встречное действие в силу действия первого лица, то налицо соглашение, а не согласованные действия. Если же первое лицо совершает действие, не рассчитывая на то, что встречное действие будет совершено другим лицом, либо не знает, какое конкретно действие будет совершено другим лицом, то такие </w:t>
      </w:r>
      <w:r w:rsidRPr="00B154D5">
        <w:rPr>
          <w:rFonts w:ascii="Times New Roman" w:hAnsi="Times New Roman" w:cs="Times New Roman"/>
          <w:sz w:val="28"/>
          <w:szCs w:val="28"/>
        </w:rPr>
        <w:lastRenderedPageBreak/>
        <w:t>действия должны считаться согласованными действиями, а не соглашением.</w:t>
      </w:r>
    </w:p>
    <w:p w:rsidR="00C93AA5" w:rsidRPr="00B154D5" w:rsidRDefault="00C93AA5" w:rsidP="002C139C">
      <w:pPr>
        <w:pStyle w:val="ConsPlusNormal"/>
        <w:spacing w:before="220"/>
        <w:ind w:firstLine="540"/>
        <w:jc w:val="both"/>
        <w:rPr>
          <w:rFonts w:ascii="Times New Roman" w:hAnsi="Times New Roman" w:cs="Times New Roman"/>
          <w:sz w:val="28"/>
          <w:szCs w:val="28"/>
        </w:rPr>
      </w:pPr>
    </w:p>
    <w:p w:rsidR="002C139C" w:rsidRPr="00B154D5" w:rsidRDefault="002C139C" w:rsidP="002C139C">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4. Хозяйствующий субъе</w:t>
      </w:r>
      <w:proofErr w:type="gramStart"/>
      <w:r w:rsidRPr="00B154D5">
        <w:rPr>
          <w:rFonts w:ascii="Times New Roman" w:hAnsi="Times New Roman" w:cs="Times New Roman"/>
          <w:sz w:val="28"/>
          <w:szCs w:val="28"/>
        </w:rPr>
        <w:t>кт впр</w:t>
      </w:r>
      <w:proofErr w:type="gramEnd"/>
      <w:r w:rsidRPr="00B154D5">
        <w:rPr>
          <w:rFonts w:ascii="Times New Roman" w:hAnsi="Times New Roman" w:cs="Times New Roman"/>
          <w:sz w:val="28"/>
          <w:szCs w:val="28"/>
        </w:rPr>
        <w:t xml:space="preserve">аве представить доказательства того, что осуществленные им согласованные действия, предусмотренные </w:t>
      </w:r>
      <w:hyperlink w:anchor="P295" w:history="1">
        <w:r w:rsidRPr="00B154D5">
          <w:rPr>
            <w:rFonts w:ascii="Times New Roman" w:hAnsi="Times New Roman" w:cs="Times New Roman"/>
            <w:color w:val="0000FF"/>
            <w:sz w:val="28"/>
            <w:szCs w:val="28"/>
          </w:rPr>
          <w:t>частями 1</w:t>
        </w:r>
      </w:hyperlink>
      <w:r w:rsidRPr="00B154D5">
        <w:rPr>
          <w:rFonts w:ascii="Times New Roman" w:hAnsi="Times New Roman" w:cs="Times New Roman"/>
          <w:sz w:val="28"/>
          <w:szCs w:val="28"/>
        </w:rPr>
        <w:t xml:space="preserve"> - </w:t>
      </w:r>
      <w:hyperlink w:anchor="P302" w:history="1">
        <w:r w:rsidRPr="00B154D5">
          <w:rPr>
            <w:rFonts w:ascii="Times New Roman" w:hAnsi="Times New Roman" w:cs="Times New Roman"/>
            <w:color w:val="0000FF"/>
            <w:sz w:val="28"/>
            <w:szCs w:val="28"/>
          </w:rPr>
          <w:t>3</w:t>
        </w:r>
      </w:hyperlink>
      <w:r w:rsidRPr="00B154D5">
        <w:rPr>
          <w:rFonts w:ascii="Times New Roman" w:hAnsi="Times New Roman" w:cs="Times New Roman"/>
          <w:sz w:val="28"/>
          <w:szCs w:val="28"/>
        </w:rPr>
        <w:t xml:space="preserve"> настоящей статьи, могут быть признаны допустимыми в соответствии с </w:t>
      </w:r>
      <w:hyperlink w:anchor="P321" w:history="1">
        <w:r w:rsidRPr="00B154D5">
          <w:rPr>
            <w:rFonts w:ascii="Times New Roman" w:hAnsi="Times New Roman" w:cs="Times New Roman"/>
            <w:color w:val="0000FF"/>
            <w:sz w:val="28"/>
            <w:szCs w:val="28"/>
          </w:rPr>
          <w:t>частью 1 статьи 13</w:t>
        </w:r>
      </w:hyperlink>
      <w:r w:rsidRPr="00B154D5">
        <w:rPr>
          <w:rFonts w:ascii="Times New Roman" w:hAnsi="Times New Roman" w:cs="Times New Roman"/>
          <w:sz w:val="28"/>
          <w:szCs w:val="28"/>
        </w:rPr>
        <w:t xml:space="preserve"> настоящего Федерального закона.</w:t>
      </w:r>
    </w:p>
    <w:p w:rsidR="002C139C" w:rsidRPr="00B154D5" w:rsidRDefault="002C139C" w:rsidP="002C139C">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2C139C" w:rsidRPr="00B154D5" w:rsidRDefault="002C139C" w:rsidP="002C139C">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2C139C" w:rsidRPr="00B154D5" w:rsidRDefault="002C139C" w:rsidP="002C139C">
      <w:pPr>
        <w:pStyle w:val="ConsPlusNormal"/>
        <w:ind w:firstLine="540"/>
        <w:jc w:val="both"/>
        <w:rPr>
          <w:rFonts w:ascii="Times New Roman" w:hAnsi="Times New Roman" w:cs="Times New Roman"/>
          <w:sz w:val="28"/>
          <w:szCs w:val="28"/>
        </w:rPr>
      </w:pPr>
    </w:p>
    <w:p w:rsidR="002C139C" w:rsidRPr="00B154D5" w:rsidRDefault="002C139C" w:rsidP="002C139C">
      <w:pPr>
        <w:pStyle w:val="ConsPlusTitle"/>
        <w:ind w:firstLine="540"/>
        <w:jc w:val="both"/>
        <w:outlineLvl w:val="1"/>
        <w:rPr>
          <w:rFonts w:ascii="Times New Roman" w:hAnsi="Times New Roman" w:cs="Times New Roman"/>
          <w:sz w:val="28"/>
          <w:szCs w:val="28"/>
        </w:rPr>
      </w:pPr>
      <w:bookmarkStart w:id="4" w:name="P310"/>
      <w:bookmarkEnd w:id="4"/>
      <w:r w:rsidRPr="00B154D5">
        <w:rPr>
          <w:rFonts w:ascii="Times New Roman" w:hAnsi="Times New Roman" w:cs="Times New Roman"/>
          <w:sz w:val="28"/>
          <w:szCs w:val="28"/>
        </w:rPr>
        <w:t>Статья 12. Допустимость соглашений</w:t>
      </w:r>
    </w:p>
    <w:p w:rsidR="002C139C" w:rsidRPr="00B154D5" w:rsidRDefault="002C139C" w:rsidP="002C139C">
      <w:pPr>
        <w:pStyle w:val="ConsPlusNormal"/>
        <w:jc w:val="both"/>
        <w:rPr>
          <w:rFonts w:ascii="Times New Roman" w:hAnsi="Times New Roman" w:cs="Times New Roman"/>
          <w:sz w:val="28"/>
          <w:szCs w:val="28"/>
        </w:rPr>
      </w:pPr>
      <w:r w:rsidRPr="00B154D5">
        <w:rPr>
          <w:rFonts w:ascii="Times New Roman" w:hAnsi="Times New Roman" w:cs="Times New Roman"/>
          <w:sz w:val="28"/>
          <w:szCs w:val="28"/>
        </w:rPr>
        <w:t xml:space="preserve">(в ред. Федерального </w:t>
      </w:r>
      <w:hyperlink r:id="rId55" w:history="1">
        <w:r w:rsidRPr="00B154D5">
          <w:rPr>
            <w:rFonts w:ascii="Times New Roman" w:hAnsi="Times New Roman" w:cs="Times New Roman"/>
            <w:color w:val="0000FF"/>
            <w:sz w:val="28"/>
            <w:szCs w:val="28"/>
          </w:rPr>
          <w:t>закона</w:t>
        </w:r>
      </w:hyperlink>
      <w:r w:rsidRPr="00B154D5">
        <w:rPr>
          <w:rFonts w:ascii="Times New Roman" w:hAnsi="Times New Roman" w:cs="Times New Roman"/>
          <w:sz w:val="28"/>
          <w:szCs w:val="28"/>
        </w:rPr>
        <w:t xml:space="preserve"> от 03.07.2016 N 264-ФЗ)</w:t>
      </w:r>
    </w:p>
    <w:p w:rsidR="002C139C" w:rsidRPr="00B154D5" w:rsidRDefault="002C139C" w:rsidP="002C139C">
      <w:pPr>
        <w:pStyle w:val="ConsPlusNormal"/>
        <w:ind w:firstLine="540"/>
        <w:jc w:val="both"/>
        <w:rPr>
          <w:rFonts w:ascii="Times New Roman" w:hAnsi="Times New Roman" w:cs="Times New Roman"/>
          <w:sz w:val="28"/>
          <w:szCs w:val="28"/>
        </w:rPr>
      </w:pPr>
    </w:p>
    <w:p w:rsidR="002C139C" w:rsidRPr="00B154D5" w:rsidRDefault="002C139C" w:rsidP="002C139C">
      <w:pPr>
        <w:pStyle w:val="ConsPlusNormal"/>
        <w:ind w:firstLine="540"/>
        <w:jc w:val="both"/>
        <w:rPr>
          <w:rFonts w:ascii="Times New Roman" w:hAnsi="Times New Roman" w:cs="Times New Roman"/>
          <w:sz w:val="28"/>
          <w:szCs w:val="28"/>
        </w:rPr>
      </w:pPr>
      <w:r w:rsidRPr="00B154D5">
        <w:rPr>
          <w:rFonts w:ascii="Times New Roman" w:hAnsi="Times New Roman" w:cs="Times New Roman"/>
          <w:sz w:val="28"/>
          <w:szCs w:val="28"/>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2C139C" w:rsidRPr="00B154D5" w:rsidRDefault="002C139C" w:rsidP="002C139C">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2C139C" w:rsidRPr="00B154D5" w:rsidRDefault="002C139C" w:rsidP="002C139C">
      <w:pPr>
        <w:pStyle w:val="ConsPlusNormal"/>
        <w:jc w:val="both"/>
        <w:rPr>
          <w:rFonts w:ascii="Times New Roman" w:hAnsi="Times New Roman" w:cs="Times New Roman"/>
          <w:sz w:val="28"/>
          <w:szCs w:val="28"/>
        </w:rPr>
      </w:pPr>
      <w:r w:rsidRPr="00B154D5">
        <w:rPr>
          <w:rFonts w:ascii="Times New Roman" w:hAnsi="Times New Roman" w:cs="Times New Roman"/>
          <w:sz w:val="28"/>
          <w:szCs w:val="28"/>
        </w:rPr>
        <w:t>(</w:t>
      </w:r>
      <w:proofErr w:type="gramStart"/>
      <w:r w:rsidRPr="00B154D5">
        <w:rPr>
          <w:rFonts w:ascii="Times New Roman" w:hAnsi="Times New Roman" w:cs="Times New Roman"/>
          <w:sz w:val="28"/>
          <w:szCs w:val="28"/>
        </w:rPr>
        <w:t>в</w:t>
      </w:r>
      <w:proofErr w:type="gramEnd"/>
      <w:r w:rsidRPr="00B154D5">
        <w:rPr>
          <w:rFonts w:ascii="Times New Roman" w:hAnsi="Times New Roman" w:cs="Times New Roman"/>
          <w:sz w:val="28"/>
          <w:szCs w:val="28"/>
        </w:rPr>
        <w:t xml:space="preserve"> ред. Федерального </w:t>
      </w:r>
      <w:hyperlink r:id="rId56" w:history="1">
        <w:r w:rsidRPr="00B154D5">
          <w:rPr>
            <w:rFonts w:ascii="Times New Roman" w:hAnsi="Times New Roman" w:cs="Times New Roman"/>
            <w:color w:val="0000FF"/>
            <w:sz w:val="28"/>
            <w:szCs w:val="28"/>
          </w:rPr>
          <w:t>закона</w:t>
        </w:r>
      </w:hyperlink>
      <w:r w:rsidRPr="00B154D5">
        <w:rPr>
          <w:rFonts w:ascii="Times New Roman" w:hAnsi="Times New Roman" w:cs="Times New Roman"/>
          <w:sz w:val="28"/>
          <w:szCs w:val="28"/>
        </w:rPr>
        <w:t xml:space="preserve"> от 05.10.2015 N 275-ФЗ)</w:t>
      </w:r>
    </w:p>
    <w:p w:rsidR="002C139C" w:rsidRPr="00B154D5" w:rsidRDefault="002C139C" w:rsidP="002C139C">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3. Допускаются соглашения, предусмотренные </w:t>
      </w:r>
      <w:hyperlink w:anchor="P277" w:history="1">
        <w:r w:rsidRPr="00B154D5">
          <w:rPr>
            <w:rFonts w:ascii="Times New Roman" w:hAnsi="Times New Roman" w:cs="Times New Roman"/>
            <w:color w:val="0000FF"/>
            <w:sz w:val="28"/>
            <w:szCs w:val="28"/>
          </w:rPr>
          <w:t>частью 4 статьи 11</w:t>
        </w:r>
      </w:hyperlink>
      <w:r w:rsidRPr="00B154D5">
        <w:rPr>
          <w:rFonts w:ascii="Times New Roman" w:hAnsi="Times New Roman" w:cs="Times New Roman"/>
          <w:sz w:val="28"/>
          <w:szCs w:val="28"/>
        </w:rP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7" w:history="1">
        <w:r w:rsidRPr="00B154D5">
          <w:rPr>
            <w:rFonts w:ascii="Times New Roman" w:hAnsi="Times New Roman" w:cs="Times New Roman"/>
            <w:color w:val="0000FF"/>
            <w:sz w:val="28"/>
            <w:szCs w:val="28"/>
          </w:rPr>
          <w:t>частями 2.1</w:t>
        </w:r>
      </w:hyperlink>
      <w:r w:rsidRPr="00B154D5">
        <w:rPr>
          <w:rFonts w:ascii="Times New Roman" w:hAnsi="Times New Roman" w:cs="Times New Roman"/>
          <w:sz w:val="28"/>
          <w:szCs w:val="28"/>
        </w:rPr>
        <w:t xml:space="preserve"> и </w:t>
      </w:r>
      <w:hyperlink w:anchor="P114" w:history="1">
        <w:r w:rsidRPr="00B154D5">
          <w:rPr>
            <w:rFonts w:ascii="Times New Roman" w:hAnsi="Times New Roman" w:cs="Times New Roman"/>
            <w:color w:val="0000FF"/>
            <w:sz w:val="28"/>
            <w:szCs w:val="28"/>
          </w:rPr>
          <w:t>2.2 статьи 5</w:t>
        </w:r>
      </w:hyperlink>
      <w:r w:rsidRPr="00B154D5">
        <w:rPr>
          <w:rFonts w:ascii="Times New Roman" w:hAnsi="Times New Roman" w:cs="Times New Roman"/>
          <w:sz w:val="28"/>
          <w:szCs w:val="28"/>
        </w:rP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2C139C" w:rsidRPr="00B154D5" w:rsidRDefault="002C139C" w:rsidP="002C139C">
      <w:pPr>
        <w:pStyle w:val="ConsPlusNormal"/>
        <w:jc w:val="both"/>
        <w:rPr>
          <w:rFonts w:ascii="Times New Roman" w:hAnsi="Times New Roman" w:cs="Times New Roman"/>
          <w:sz w:val="28"/>
          <w:szCs w:val="28"/>
        </w:rPr>
      </w:pPr>
      <w:r w:rsidRPr="00B154D5">
        <w:rPr>
          <w:rFonts w:ascii="Times New Roman" w:hAnsi="Times New Roman" w:cs="Times New Roman"/>
          <w:sz w:val="28"/>
          <w:szCs w:val="28"/>
        </w:rPr>
        <w:t>(</w:t>
      </w:r>
      <w:proofErr w:type="gramStart"/>
      <w:r w:rsidRPr="00B154D5">
        <w:rPr>
          <w:rFonts w:ascii="Times New Roman" w:hAnsi="Times New Roman" w:cs="Times New Roman"/>
          <w:sz w:val="28"/>
          <w:szCs w:val="28"/>
        </w:rPr>
        <w:t>ч</w:t>
      </w:r>
      <w:proofErr w:type="gramEnd"/>
      <w:r w:rsidRPr="00B154D5">
        <w:rPr>
          <w:rFonts w:ascii="Times New Roman" w:hAnsi="Times New Roman" w:cs="Times New Roman"/>
          <w:sz w:val="28"/>
          <w:szCs w:val="28"/>
        </w:rPr>
        <w:t xml:space="preserve">асть 3 введена Федеральным </w:t>
      </w:r>
      <w:hyperlink r:id="rId57" w:history="1">
        <w:r w:rsidRPr="00B154D5">
          <w:rPr>
            <w:rFonts w:ascii="Times New Roman" w:hAnsi="Times New Roman" w:cs="Times New Roman"/>
            <w:color w:val="0000FF"/>
            <w:sz w:val="28"/>
            <w:szCs w:val="28"/>
          </w:rPr>
          <w:t>законом</w:t>
        </w:r>
      </w:hyperlink>
      <w:r w:rsidRPr="00B154D5">
        <w:rPr>
          <w:rFonts w:ascii="Times New Roman" w:hAnsi="Times New Roman" w:cs="Times New Roman"/>
          <w:sz w:val="28"/>
          <w:szCs w:val="28"/>
        </w:rPr>
        <w:t xml:space="preserve"> от 03.07.2016 N 264-ФЗ)</w:t>
      </w:r>
    </w:p>
    <w:p w:rsidR="002C139C" w:rsidRPr="00B154D5" w:rsidRDefault="002C139C" w:rsidP="002C139C">
      <w:pPr>
        <w:pStyle w:val="ConsPlusNormal"/>
        <w:ind w:firstLine="540"/>
        <w:jc w:val="both"/>
        <w:rPr>
          <w:rFonts w:ascii="Times New Roman" w:hAnsi="Times New Roman" w:cs="Times New Roman"/>
          <w:sz w:val="28"/>
          <w:szCs w:val="28"/>
        </w:rPr>
      </w:pPr>
    </w:p>
    <w:p w:rsidR="002C139C" w:rsidRPr="00B154D5" w:rsidRDefault="002C139C" w:rsidP="002C139C">
      <w:pPr>
        <w:pStyle w:val="ConsPlusTitle"/>
        <w:ind w:firstLine="540"/>
        <w:jc w:val="both"/>
        <w:outlineLvl w:val="1"/>
        <w:rPr>
          <w:rFonts w:ascii="Times New Roman" w:hAnsi="Times New Roman" w:cs="Times New Roman"/>
          <w:sz w:val="28"/>
          <w:szCs w:val="28"/>
        </w:rPr>
      </w:pPr>
      <w:bookmarkStart w:id="5" w:name="P319"/>
      <w:bookmarkEnd w:id="5"/>
      <w:r w:rsidRPr="00B154D5">
        <w:rPr>
          <w:rFonts w:ascii="Times New Roman" w:hAnsi="Times New Roman" w:cs="Times New Roman"/>
          <w:sz w:val="28"/>
          <w:szCs w:val="28"/>
        </w:rPr>
        <w:t>Статья 13. Допустимость действий (бездействия), соглашений, согласованных действий, сделок, иных действий</w:t>
      </w:r>
    </w:p>
    <w:p w:rsidR="002C139C" w:rsidRPr="00B154D5" w:rsidRDefault="002C139C" w:rsidP="002C139C">
      <w:pPr>
        <w:pStyle w:val="ConsPlusNormal"/>
        <w:ind w:firstLine="540"/>
        <w:jc w:val="both"/>
        <w:rPr>
          <w:rFonts w:ascii="Times New Roman" w:hAnsi="Times New Roman" w:cs="Times New Roman"/>
          <w:sz w:val="28"/>
          <w:szCs w:val="28"/>
        </w:rPr>
      </w:pPr>
    </w:p>
    <w:p w:rsidR="002C139C" w:rsidRPr="00B154D5" w:rsidRDefault="002C139C" w:rsidP="002C139C">
      <w:pPr>
        <w:pStyle w:val="ConsPlusNormal"/>
        <w:ind w:firstLine="540"/>
        <w:jc w:val="both"/>
        <w:rPr>
          <w:rFonts w:ascii="Times New Roman" w:hAnsi="Times New Roman" w:cs="Times New Roman"/>
          <w:sz w:val="28"/>
          <w:szCs w:val="28"/>
        </w:rPr>
      </w:pPr>
      <w:bookmarkStart w:id="6" w:name="P321"/>
      <w:bookmarkEnd w:id="6"/>
      <w:r w:rsidRPr="00B154D5">
        <w:rPr>
          <w:rFonts w:ascii="Times New Roman" w:hAnsi="Times New Roman" w:cs="Times New Roman"/>
          <w:sz w:val="28"/>
          <w:szCs w:val="28"/>
        </w:rPr>
        <w:t xml:space="preserve">1. </w:t>
      </w:r>
      <w:proofErr w:type="gramStart"/>
      <w:r w:rsidRPr="00B154D5">
        <w:rPr>
          <w:rFonts w:ascii="Times New Roman" w:hAnsi="Times New Roman" w:cs="Times New Roman"/>
          <w:sz w:val="28"/>
          <w:szCs w:val="28"/>
        </w:rPr>
        <w:t xml:space="preserve">Действия (бездействие) хозяйствующих субъектов, предусмотренные частью 1 </w:t>
      </w:r>
      <w:hyperlink w:anchor="P213" w:history="1">
        <w:r w:rsidRPr="00B154D5">
          <w:rPr>
            <w:rFonts w:ascii="Times New Roman" w:hAnsi="Times New Roman" w:cs="Times New Roman"/>
            <w:color w:val="0000FF"/>
            <w:sz w:val="28"/>
            <w:szCs w:val="28"/>
          </w:rPr>
          <w:t>статьи 10</w:t>
        </w:r>
      </w:hyperlink>
      <w:r w:rsidRPr="00B154D5">
        <w:rPr>
          <w:rFonts w:ascii="Times New Roman" w:hAnsi="Times New Roman" w:cs="Times New Roman"/>
          <w:sz w:val="28"/>
          <w:szCs w:val="28"/>
        </w:rPr>
        <w:t xml:space="preserve"> настоящего Федерального закона (за исключением действий (бездействия), указанных в </w:t>
      </w:r>
      <w:hyperlink w:anchor="P219" w:history="1">
        <w:r w:rsidRPr="00B154D5">
          <w:rPr>
            <w:rFonts w:ascii="Times New Roman" w:hAnsi="Times New Roman" w:cs="Times New Roman"/>
            <w:color w:val="0000FF"/>
            <w:sz w:val="28"/>
            <w:szCs w:val="28"/>
          </w:rPr>
          <w:t>пунктах 1</w:t>
        </w:r>
      </w:hyperlink>
      <w:r w:rsidRPr="00B154D5">
        <w:rPr>
          <w:rFonts w:ascii="Times New Roman" w:hAnsi="Times New Roman" w:cs="Times New Roman"/>
          <w:sz w:val="28"/>
          <w:szCs w:val="28"/>
        </w:rPr>
        <w:t xml:space="preserve"> (за исключением случаев установления или поддержания цены товара, являющегося результатом инновационной деятельности), </w:t>
      </w:r>
      <w:hyperlink w:anchor="P220" w:history="1">
        <w:r w:rsidRPr="00B154D5">
          <w:rPr>
            <w:rFonts w:ascii="Times New Roman" w:hAnsi="Times New Roman" w:cs="Times New Roman"/>
            <w:color w:val="0000FF"/>
            <w:sz w:val="28"/>
            <w:szCs w:val="28"/>
          </w:rPr>
          <w:t>2</w:t>
        </w:r>
      </w:hyperlink>
      <w:r w:rsidRPr="00B154D5">
        <w:rPr>
          <w:rFonts w:ascii="Times New Roman" w:hAnsi="Times New Roman" w:cs="Times New Roman"/>
          <w:sz w:val="28"/>
          <w:szCs w:val="28"/>
        </w:rPr>
        <w:t xml:space="preserve">, </w:t>
      </w:r>
      <w:hyperlink w:anchor="P221" w:history="1">
        <w:r w:rsidRPr="00B154D5">
          <w:rPr>
            <w:rFonts w:ascii="Times New Roman" w:hAnsi="Times New Roman" w:cs="Times New Roman"/>
            <w:color w:val="0000FF"/>
            <w:sz w:val="28"/>
            <w:szCs w:val="28"/>
          </w:rPr>
          <w:t>3</w:t>
        </w:r>
      </w:hyperlink>
      <w:r w:rsidRPr="00B154D5">
        <w:rPr>
          <w:rFonts w:ascii="Times New Roman" w:hAnsi="Times New Roman" w:cs="Times New Roman"/>
          <w:sz w:val="28"/>
          <w:szCs w:val="28"/>
        </w:rPr>
        <w:t xml:space="preserve">, </w:t>
      </w:r>
      <w:hyperlink w:anchor="P223" w:history="1">
        <w:r w:rsidRPr="00B154D5">
          <w:rPr>
            <w:rFonts w:ascii="Times New Roman" w:hAnsi="Times New Roman" w:cs="Times New Roman"/>
            <w:color w:val="0000FF"/>
            <w:sz w:val="28"/>
            <w:szCs w:val="28"/>
          </w:rPr>
          <w:t>5</w:t>
        </w:r>
      </w:hyperlink>
      <w:r w:rsidRPr="00B154D5">
        <w:rPr>
          <w:rFonts w:ascii="Times New Roman" w:hAnsi="Times New Roman" w:cs="Times New Roman"/>
          <w:sz w:val="28"/>
          <w:szCs w:val="28"/>
        </w:rPr>
        <w:t xml:space="preserve">, </w:t>
      </w:r>
      <w:hyperlink w:anchor="P224" w:history="1">
        <w:r w:rsidRPr="00B154D5">
          <w:rPr>
            <w:rFonts w:ascii="Times New Roman" w:hAnsi="Times New Roman" w:cs="Times New Roman"/>
            <w:color w:val="0000FF"/>
            <w:sz w:val="28"/>
            <w:szCs w:val="28"/>
          </w:rPr>
          <w:t>6</w:t>
        </w:r>
      </w:hyperlink>
      <w:r w:rsidRPr="00B154D5">
        <w:rPr>
          <w:rFonts w:ascii="Times New Roman" w:hAnsi="Times New Roman" w:cs="Times New Roman"/>
          <w:sz w:val="28"/>
          <w:szCs w:val="28"/>
        </w:rPr>
        <w:t xml:space="preserve">, </w:t>
      </w:r>
      <w:hyperlink w:anchor="P225" w:history="1">
        <w:r w:rsidRPr="00B154D5">
          <w:rPr>
            <w:rFonts w:ascii="Times New Roman" w:hAnsi="Times New Roman" w:cs="Times New Roman"/>
            <w:color w:val="0000FF"/>
            <w:sz w:val="28"/>
            <w:szCs w:val="28"/>
          </w:rPr>
          <w:t>7</w:t>
        </w:r>
      </w:hyperlink>
      <w:r w:rsidRPr="00B154D5">
        <w:rPr>
          <w:rFonts w:ascii="Times New Roman" w:hAnsi="Times New Roman" w:cs="Times New Roman"/>
          <w:sz w:val="28"/>
          <w:szCs w:val="28"/>
        </w:rPr>
        <w:t xml:space="preserve"> и </w:t>
      </w:r>
      <w:hyperlink w:anchor="P230" w:history="1">
        <w:r w:rsidRPr="00B154D5">
          <w:rPr>
            <w:rFonts w:ascii="Times New Roman" w:hAnsi="Times New Roman" w:cs="Times New Roman"/>
            <w:color w:val="0000FF"/>
            <w:sz w:val="28"/>
            <w:szCs w:val="28"/>
          </w:rPr>
          <w:t>10</w:t>
        </w:r>
      </w:hyperlink>
      <w:r w:rsidRPr="00B154D5">
        <w:rPr>
          <w:rFonts w:ascii="Times New Roman" w:hAnsi="Times New Roman" w:cs="Times New Roman"/>
          <w:sz w:val="28"/>
          <w:szCs w:val="28"/>
        </w:rPr>
        <w:t xml:space="preserve"> части 1 статьи 10 настоящего Федерального закона), соглашения и согласованные </w:t>
      </w:r>
      <w:r w:rsidRPr="00B154D5">
        <w:rPr>
          <w:rFonts w:ascii="Times New Roman" w:hAnsi="Times New Roman" w:cs="Times New Roman"/>
          <w:sz w:val="28"/>
          <w:szCs w:val="28"/>
        </w:rPr>
        <w:lastRenderedPageBreak/>
        <w:t xml:space="preserve">действия, предусмотренные </w:t>
      </w:r>
      <w:hyperlink w:anchor="P273" w:history="1">
        <w:r w:rsidRPr="00B154D5">
          <w:rPr>
            <w:rFonts w:ascii="Times New Roman" w:hAnsi="Times New Roman" w:cs="Times New Roman"/>
            <w:color w:val="0000FF"/>
            <w:sz w:val="28"/>
            <w:szCs w:val="28"/>
          </w:rPr>
          <w:t>частями 2</w:t>
        </w:r>
      </w:hyperlink>
      <w:r w:rsidRPr="00B154D5">
        <w:rPr>
          <w:rFonts w:ascii="Times New Roman" w:hAnsi="Times New Roman" w:cs="Times New Roman"/>
          <w:sz w:val="28"/>
          <w:szCs w:val="28"/>
        </w:rPr>
        <w:t xml:space="preserve"> - </w:t>
      </w:r>
      <w:hyperlink w:anchor="P277" w:history="1">
        <w:r w:rsidRPr="00B154D5">
          <w:rPr>
            <w:rFonts w:ascii="Times New Roman" w:hAnsi="Times New Roman" w:cs="Times New Roman"/>
            <w:color w:val="0000FF"/>
            <w:sz w:val="28"/>
            <w:szCs w:val="28"/>
          </w:rPr>
          <w:t>4 статьи 11</w:t>
        </w:r>
      </w:hyperlink>
      <w:r w:rsidRPr="00B154D5">
        <w:rPr>
          <w:rFonts w:ascii="Times New Roman" w:hAnsi="Times New Roman" w:cs="Times New Roman"/>
          <w:sz w:val="28"/>
          <w:szCs w:val="28"/>
        </w:rPr>
        <w:t xml:space="preserve">, </w:t>
      </w:r>
      <w:hyperlink w:anchor="P292" w:history="1">
        <w:r w:rsidRPr="00B154D5">
          <w:rPr>
            <w:rFonts w:ascii="Times New Roman" w:hAnsi="Times New Roman" w:cs="Times New Roman"/>
            <w:color w:val="0000FF"/>
            <w:sz w:val="28"/>
            <w:szCs w:val="28"/>
          </w:rPr>
          <w:t>статьей 11.1</w:t>
        </w:r>
      </w:hyperlink>
      <w:r w:rsidRPr="00B154D5">
        <w:rPr>
          <w:rFonts w:ascii="Times New Roman" w:hAnsi="Times New Roman" w:cs="Times New Roman"/>
          <w:sz w:val="28"/>
          <w:szCs w:val="28"/>
        </w:rPr>
        <w:t xml:space="preserve"> настоящего Федерального</w:t>
      </w:r>
      <w:proofErr w:type="gramEnd"/>
      <w:r w:rsidRPr="00B154D5">
        <w:rPr>
          <w:rFonts w:ascii="Times New Roman" w:hAnsi="Times New Roman" w:cs="Times New Roman"/>
          <w:sz w:val="28"/>
          <w:szCs w:val="28"/>
        </w:rPr>
        <w:t xml:space="preserve"> </w:t>
      </w:r>
      <w:proofErr w:type="gramStart"/>
      <w:r w:rsidRPr="00B154D5">
        <w:rPr>
          <w:rFonts w:ascii="Times New Roman" w:hAnsi="Times New Roman" w:cs="Times New Roman"/>
          <w:sz w:val="28"/>
          <w:szCs w:val="28"/>
        </w:rPr>
        <w:t xml:space="preserve">закона, сделки, иные действия, предусмотренные </w:t>
      </w:r>
      <w:hyperlink w:anchor="P985" w:history="1">
        <w:r w:rsidRPr="00B154D5">
          <w:rPr>
            <w:rFonts w:ascii="Times New Roman" w:hAnsi="Times New Roman" w:cs="Times New Roman"/>
            <w:color w:val="0000FF"/>
            <w:sz w:val="28"/>
            <w:szCs w:val="28"/>
          </w:rPr>
          <w:t>статьями 27</w:t>
        </w:r>
      </w:hyperlink>
      <w:r w:rsidRPr="00B154D5">
        <w:rPr>
          <w:rFonts w:ascii="Times New Roman" w:hAnsi="Times New Roman" w:cs="Times New Roman"/>
          <w:sz w:val="28"/>
          <w:szCs w:val="28"/>
        </w:rPr>
        <w:t xml:space="preserve"> - </w:t>
      </w:r>
      <w:hyperlink w:anchor="P1035" w:history="1">
        <w:r w:rsidRPr="00B154D5">
          <w:rPr>
            <w:rFonts w:ascii="Times New Roman" w:hAnsi="Times New Roman" w:cs="Times New Roman"/>
            <w:color w:val="0000FF"/>
            <w:sz w:val="28"/>
            <w:szCs w:val="28"/>
          </w:rPr>
          <w:t>29</w:t>
        </w:r>
      </w:hyperlink>
      <w:r w:rsidRPr="00B154D5">
        <w:rPr>
          <w:rFonts w:ascii="Times New Roman" w:hAnsi="Times New Roman" w:cs="Times New Roman"/>
          <w:sz w:val="28"/>
          <w:szCs w:val="28"/>
        </w:rP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w:t>
      </w:r>
      <w:proofErr w:type="gramEnd"/>
      <w:r w:rsidRPr="00B154D5">
        <w:rPr>
          <w:rFonts w:ascii="Times New Roman" w:hAnsi="Times New Roman" w:cs="Times New Roman"/>
          <w:sz w:val="28"/>
          <w:szCs w:val="28"/>
        </w:rPr>
        <w:t xml:space="preserve"> целей таких действий (бездействия), соглашений и согласованных действий, сделок, иных действий, а </w:t>
      </w:r>
      <w:proofErr w:type="gramStart"/>
      <w:r w:rsidRPr="00B154D5">
        <w:rPr>
          <w:rFonts w:ascii="Times New Roman" w:hAnsi="Times New Roman" w:cs="Times New Roman"/>
          <w:sz w:val="28"/>
          <w:szCs w:val="28"/>
        </w:rPr>
        <w:t>также</w:t>
      </w:r>
      <w:proofErr w:type="gramEnd"/>
      <w:r w:rsidRPr="00B154D5">
        <w:rPr>
          <w:rFonts w:ascii="Times New Roman" w:hAnsi="Times New Roman" w:cs="Times New Roman"/>
          <w:sz w:val="28"/>
          <w:szCs w:val="28"/>
        </w:rPr>
        <w:t xml:space="preserve"> если их результатом является или может являться:</w:t>
      </w:r>
    </w:p>
    <w:p w:rsidR="002C139C" w:rsidRPr="00B154D5" w:rsidRDefault="002C139C" w:rsidP="002C139C">
      <w:pPr>
        <w:pStyle w:val="ConsPlusNormal"/>
        <w:jc w:val="both"/>
        <w:rPr>
          <w:rFonts w:ascii="Times New Roman" w:hAnsi="Times New Roman" w:cs="Times New Roman"/>
          <w:sz w:val="28"/>
          <w:szCs w:val="28"/>
        </w:rPr>
      </w:pPr>
      <w:r w:rsidRPr="00B154D5">
        <w:rPr>
          <w:rFonts w:ascii="Times New Roman" w:hAnsi="Times New Roman" w:cs="Times New Roman"/>
          <w:sz w:val="28"/>
          <w:szCs w:val="28"/>
        </w:rPr>
        <w:t xml:space="preserve">(в ред. Федеральных законов от 17.07.2009 </w:t>
      </w:r>
      <w:hyperlink r:id="rId58" w:history="1">
        <w:r w:rsidRPr="00B154D5">
          <w:rPr>
            <w:rFonts w:ascii="Times New Roman" w:hAnsi="Times New Roman" w:cs="Times New Roman"/>
            <w:color w:val="0000FF"/>
            <w:sz w:val="28"/>
            <w:szCs w:val="28"/>
          </w:rPr>
          <w:t>N 164-ФЗ</w:t>
        </w:r>
      </w:hyperlink>
      <w:r w:rsidRPr="00B154D5">
        <w:rPr>
          <w:rFonts w:ascii="Times New Roman" w:hAnsi="Times New Roman" w:cs="Times New Roman"/>
          <w:sz w:val="28"/>
          <w:szCs w:val="28"/>
        </w:rPr>
        <w:t xml:space="preserve">, от 06.12.2011 </w:t>
      </w:r>
      <w:hyperlink r:id="rId59" w:history="1">
        <w:r w:rsidRPr="00B154D5">
          <w:rPr>
            <w:rFonts w:ascii="Times New Roman" w:hAnsi="Times New Roman" w:cs="Times New Roman"/>
            <w:color w:val="0000FF"/>
            <w:sz w:val="28"/>
            <w:szCs w:val="28"/>
          </w:rPr>
          <w:t>N 401-ФЗ</w:t>
        </w:r>
      </w:hyperlink>
      <w:r w:rsidRPr="00B154D5">
        <w:rPr>
          <w:rFonts w:ascii="Times New Roman" w:hAnsi="Times New Roman" w:cs="Times New Roman"/>
          <w:sz w:val="28"/>
          <w:szCs w:val="28"/>
        </w:rPr>
        <w:t xml:space="preserve">, от 28.12.2013 </w:t>
      </w:r>
      <w:hyperlink r:id="rId60" w:history="1">
        <w:r w:rsidRPr="00B154D5">
          <w:rPr>
            <w:rFonts w:ascii="Times New Roman" w:hAnsi="Times New Roman" w:cs="Times New Roman"/>
            <w:color w:val="0000FF"/>
            <w:sz w:val="28"/>
            <w:szCs w:val="28"/>
          </w:rPr>
          <w:t>N 423-ФЗ</w:t>
        </w:r>
      </w:hyperlink>
      <w:r w:rsidRPr="00B154D5">
        <w:rPr>
          <w:rFonts w:ascii="Times New Roman" w:hAnsi="Times New Roman" w:cs="Times New Roman"/>
          <w:sz w:val="28"/>
          <w:szCs w:val="28"/>
        </w:rPr>
        <w:t xml:space="preserve">, от 05.10.2015 </w:t>
      </w:r>
      <w:hyperlink r:id="rId61" w:history="1">
        <w:r w:rsidRPr="00B154D5">
          <w:rPr>
            <w:rFonts w:ascii="Times New Roman" w:hAnsi="Times New Roman" w:cs="Times New Roman"/>
            <w:color w:val="0000FF"/>
            <w:sz w:val="28"/>
            <w:szCs w:val="28"/>
          </w:rPr>
          <w:t>N 275-ФЗ</w:t>
        </w:r>
      </w:hyperlink>
      <w:r w:rsidRPr="00B154D5">
        <w:rPr>
          <w:rFonts w:ascii="Times New Roman" w:hAnsi="Times New Roman" w:cs="Times New Roman"/>
          <w:sz w:val="28"/>
          <w:szCs w:val="28"/>
        </w:rPr>
        <w:t>)</w:t>
      </w:r>
    </w:p>
    <w:p w:rsidR="002C139C" w:rsidRPr="00B154D5" w:rsidRDefault="002C139C" w:rsidP="002C139C">
      <w:pPr>
        <w:pStyle w:val="ConsPlusNormal"/>
        <w:spacing w:before="220"/>
        <w:ind w:firstLine="540"/>
        <w:jc w:val="both"/>
        <w:rPr>
          <w:rFonts w:ascii="Times New Roman" w:hAnsi="Times New Roman" w:cs="Times New Roman"/>
          <w:sz w:val="28"/>
          <w:szCs w:val="28"/>
        </w:rPr>
      </w:pPr>
      <w:bookmarkStart w:id="7" w:name="P323"/>
      <w:bookmarkEnd w:id="7"/>
      <w:r w:rsidRPr="00B154D5">
        <w:rPr>
          <w:rFonts w:ascii="Times New Roman" w:hAnsi="Times New Roman" w:cs="Times New Roman"/>
          <w:sz w:val="28"/>
          <w:szCs w:val="28"/>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2C139C" w:rsidRPr="00B154D5" w:rsidRDefault="002C139C" w:rsidP="002C139C">
      <w:pPr>
        <w:pStyle w:val="ConsPlusNormal"/>
        <w:spacing w:before="220"/>
        <w:ind w:firstLine="540"/>
        <w:jc w:val="both"/>
        <w:rPr>
          <w:rFonts w:ascii="Times New Roman" w:hAnsi="Times New Roman" w:cs="Times New Roman"/>
          <w:sz w:val="28"/>
          <w:szCs w:val="28"/>
        </w:rPr>
      </w:pPr>
      <w:bookmarkStart w:id="8" w:name="P324"/>
      <w:bookmarkEnd w:id="8"/>
      <w:r w:rsidRPr="00B154D5">
        <w:rPr>
          <w:rFonts w:ascii="Times New Roman" w:hAnsi="Times New Roman" w:cs="Times New Roman"/>
          <w:sz w:val="28"/>
          <w:szCs w:val="28"/>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2C139C" w:rsidRPr="00B154D5" w:rsidRDefault="002C139C" w:rsidP="002C139C">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1.1. Утратил силу. - Федеральный </w:t>
      </w:r>
      <w:hyperlink r:id="rId62" w:history="1">
        <w:r w:rsidRPr="00B154D5">
          <w:rPr>
            <w:rFonts w:ascii="Times New Roman" w:hAnsi="Times New Roman" w:cs="Times New Roman"/>
            <w:color w:val="0000FF"/>
            <w:sz w:val="28"/>
            <w:szCs w:val="28"/>
          </w:rPr>
          <w:t>закон</w:t>
        </w:r>
      </w:hyperlink>
      <w:r w:rsidRPr="00B154D5">
        <w:rPr>
          <w:rFonts w:ascii="Times New Roman" w:hAnsi="Times New Roman" w:cs="Times New Roman"/>
          <w:sz w:val="28"/>
          <w:szCs w:val="28"/>
        </w:rPr>
        <w:t xml:space="preserve"> от 05.10.2015 N 275-ФЗ.</w:t>
      </w:r>
    </w:p>
    <w:p w:rsidR="002C139C" w:rsidRPr="00B154D5" w:rsidRDefault="002C139C" w:rsidP="002C139C">
      <w:pPr>
        <w:pStyle w:val="ConsPlusNormal"/>
        <w:spacing w:before="220"/>
        <w:ind w:firstLine="540"/>
        <w:jc w:val="both"/>
        <w:rPr>
          <w:rFonts w:ascii="Times New Roman" w:hAnsi="Times New Roman" w:cs="Times New Roman"/>
          <w:sz w:val="28"/>
          <w:szCs w:val="28"/>
        </w:rPr>
      </w:pPr>
      <w:bookmarkStart w:id="9" w:name="P326"/>
      <w:bookmarkEnd w:id="9"/>
      <w:r w:rsidRPr="00B154D5">
        <w:rPr>
          <w:rFonts w:ascii="Times New Roman" w:hAnsi="Times New Roman" w:cs="Times New Roman"/>
          <w:sz w:val="28"/>
          <w:szCs w:val="28"/>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323" w:history="1">
        <w:r w:rsidRPr="00B154D5">
          <w:rPr>
            <w:rFonts w:ascii="Times New Roman" w:hAnsi="Times New Roman" w:cs="Times New Roman"/>
            <w:color w:val="0000FF"/>
            <w:sz w:val="28"/>
            <w:szCs w:val="28"/>
          </w:rPr>
          <w:t>пунктах 1</w:t>
        </w:r>
      </w:hyperlink>
      <w:r w:rsidRPr="00B154D5">
        <w:rPr>
          <w:rFonts w:ascii="Times New Roman" w:hAnsi="Times New Roman" w:cs="Times New Roman"/>
          <w:sz w:val="28"/>
          <w:szCs w:val="28"/>
        </w:rPr>
        <w:t xml:space="preserve"> и </w:t>
      </w:r>
      <w:hyperlink w:anchor="P324" w:history="1">
        <w:r w:rsidRPr="00B154D5">
          <w:rPr>
            <w:rFonts w:ascii="Times New Roman" w:hAnsi="Times New Roman" w:cs="Times New Roman"/>
            <w:color w:val="0000FF"/>
            <w:sz w:val="28"/>
            <w:szCs w:val="28"/>
          </w:rPr>
          <w:t>2</w:t>
        </w:r>
      </w:hyperlink>
      <w:r w:rsidRPr="00B154D5">
        <w:rPr>
          <w:rFonts w:ascii="Times New Roman" w:hAnsi="Times New Roman" w:cs="Times New Roman"/>
          <w:sz w:val="28"/>
          <w:szCs w:val="28"/>
        </w:rPr>
        <w:t xml:space="preserve"> части 1 настоящей статьи (общие исключения). Общие исключения в отношении соглашений и согласованных действий, указанных в </w:t>
      </w:r>
      <w:hyperlink w:anchor="P273" w:history="1">
        <w:r w:rsidRPr="00B154D5">
          <w:rPr>
            <w:rFonts w:ascii="Times New Roman" w:hAnsi="Times New Roman" w:cs="Times New Roman"/>
            <w:color w:val="0000FF"/>
            <w:sz w:val="28"/>
            <w:szCs w:val="28"/>
          </w:rPr>
          <w:t>частях 2</w:t>
        </w:r>
      </w:hyperlink>
      <w:r w:rsidRPr="00B154D5">
        <w:rPr>
          <w:rFonts w:ascii="Times New Roman" w:hAnsi="Times New Roman" w:cs="Times New Roman"/>
          <w:sz w:val="28"/>
          <w:szCs w:val="28"/>
        </w:rPr>
        <w:t xml:space="preserve"> - </w:t>
      </w:r>
      <w:hyperlink w:anchor="P277" w:history="1">
        <w:r w:rsidRPr="00B154D5">
          <w:rPr>
            <w:rFonts w:ascii="Times New Roman" w:hAnsi="Times New Roman" w:cs="Times New Roman"/>
            <w:color w:val="0000FF"/>
            <w:sz w:val="28"/>
            <w:szCs w:val="28"/>
          </w:rPr>
          <w:t>4 статьи 11</w:t>
        </w:r>
      </w:hyperlink>
      <w:r w:rsidRPr="00B154D5">
        <w:rPr>
          <w:rFonts w:ascii="Times New Roman" w:hAnsi="Times New Roman" w:cs="Times New Roman"/>
          <w:sz w:val="28"/>
          <w:szCs w:val="28"/>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2C139C" w:rsidRPr="00B154D5" w:rsidRDefault="002C139C" w:rsidP="002C139C">
      <w:pPr>
        <w:pStyle w:val="ConsPlusNormal"/>
        <w:jc w:val="both"/>
        <w:rPr>
          <w:rFonts w:ascii="Times New Roman" w:hAnsi="Times New Roman" w:cs="Times New Roman"/>
          <w:sz w:val="28"/>
          <w:szCs w:val="28"/>
        </w:rPr>
      </w:pPr>
      <w:r w:rsidRPr="00B154D5">
        <w:rPr>
          <w:rFonts w:ascii="Times New Roman" w:hAnsi="Times New Roman" w:cs="Times New Roman"/>
          <w:sz w:val="28"/>
          <w:szCs w:val="28"/>
        </w:rPr>
        <w:t xml:space="preserve">(в ред. Федеральных законов от 06.12.2011 </w:t>
      </w:r>
      <w:hyperlink r:id="rId63" w:history="1">
        <w:r w:rsidRPr="00B154D5">
          <w:rPr>
            <w:rFonts w:ascii="Times New Roman" w:hAnsi="Times New Roman" w:cs="Times New Roman"/>
            <w:color w:val="0000FF"/>
            <w:sz w:val="28"/>
            <w:szCs w:val="28"/>
          </w:rPr>
          <w:t>N 401-ФЗ</w:t>
        </w:r>
      </w:hyperlink>
      <w:r w:rsidRPr="00B154D5">
        <w:rPr>
          <w:rFonts w:ascii="Times New Roman" w:hAnsi="Times New Roman" w:cs="Times New Roman"/>
          <w:sz w:val="28"/>
          <w:szCs w:val="28"/>
        </w:rPr>
        <w:t xml:space="preserve">, от 05.10.2015 </w:t>
      </w:r>
      <w:hyperlink r:id="rId64" w:history="1">
        <w:r w:rsidRPr="00B154D5">
          <w:rPr>
            <w:rFonts w:ascii="Times New Roman" w:hAnsi="Times New Roman" w:cs="Times New Roman"/>
            <w:color w:val="0000FF"/>
            <w:sz w:val="28"/>
            <w:szCs w:val="28"/>
          </w:rPr>
          <w:t>N 275-ФЗ</w:t>
        </w:r>
      </w:hyperlink>
      <w:r w:rsidRPr="00B154D5">
        <w:rPr>
          <w:rFonts w:ascii="Times New Roman" w:hAnsi="Times New Roman" w:cs="Times New Roman"/>
          <w:sz w:val="28"/>
          <w:szCs w:val="28"/>
        </w:rPr>
        <w:t>)</w:t>
      </w:r>
    </w:p>
    <w:p w:rsidR="002C139C" w:rsidRPr="00B154D5" w:rsidRDefault="002C139C" w:rsidP="002C139C">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1) вид соглашения;</w:t>
      </w:r>
    </w:p>
    <w:p w:rsidR="002C139C" w:rsidRPr="00B154D5" w:rsidRDefault="002C139C" w:rsidP="002C139C">
      <w:pPr>
        <w:pStyle w:val="ConsPlusNormal"/>
        <w:jc w:val="both"/>
        <w:rPr>
          <w:rFonts w:ascii="Times New Roman" w:hAnsi="Times New Roman" w:cs="Times New Roman"/>
          <w:sz w:val="28"/>
          <w:szCs w:val="28"/>
        </w:rPr>
      </w:pPr>
      <w:r w:rsidRPr="00B154D5">
        <w:rPr>
          <w:rFonts w:ascii="Times New Roman" w:hAnsi="Times New Roman" w:cs="Times New Roman"/>
          <w:sz w:val="28"/>
          <w:szCs w:val="28"/>
        </w:rPr>
        <w:t xml:space="preserve">(в ред. Федерального </w:t>
      </w:r>
      <w:hyperlink r:id="rId65" w:history="1">
        <w:r w:rsidRPr="00B154D5">
          <w:rPr>
            <w:rFonts w:ascii="Times New Roman" w:hAnsi="Times New Roman" w:cs="Times New Roman"/>
            <w:color w:val="0000FF"/>
            <w:sz w:val="28"/>
            <w:szCs w:val="28"/>
          </w:rPr>
          <w:t>закона</w:t>
        </w:r>
      </w:hyperlink>
      <w:r w:rsidRPr="00B154D5">
        <w:rPr>
          <w:rFonts w:ascii="Times New Roman" w:hAnsi="Times New Roman" w:cs="Times New Roman"/>
          <w:sz w:val="28"/>
          <w:szCs w:val="28"/>
        </w:rPr>
        <w:t xml:space="preserve"> от 06.12.2011 N 401-ФЗ)</w:t>
      </w:r>
    </w:p>
    <w:p w:rsidR="002C139C" w:rsidRPr="00B154D5" w:rsidRDefault="002C139C" w:rsidP="002C139C">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2) условия, которые не могут рассматриваться как допустимые в отношении таких соглашений;</w:t>
      </w:r>
    </w:p>
    <w:p w:rsidR="002C139C" w:rsidRPr="00B154D5" w:rsidRDefault="002C139C" w:rsidP="002C139C">
      <w:pPr>
        <w:pStyle w:val="ConsPlusNormal"/>
        <w:jc w:val="both"/>
        <w:rPr>
          <w:rFonts w:ascii="Times New Roman" w:hAnsi="Times New Roman" w:cs="Times New Roman"/>
          <w:sz w:val="28"/>
          <w:szCs w:val="28"/>
        </w:rPr>
      </w:pPr>
      <w:r w:rsidRPr="00B154D5">
        <w:rPr>
          <w:rFonts w:ascii="Times New Roman" w:hAnsi="Times New Roman" w:cs="Times New Roman"/>
          <w:sz w:val="28"/>
          <w:szCs w:val="28"/>
        </w:rPr>
        <w:t xml:space="preserve">(в ред. Федерального </w:t>
      </w:r>
      <w:hyperlink r:id="rId66" w:history="1">
        <w:r w:rsidRPr="00B154D5">
          <w:rPr>
            <w:rFonts w:ascii="Times New Roman" w:hAnsi="Times New Roman" w:cs="Times New Roman"/>
            <w:color w:val="0000FF"/>
            <w:sz w:val="28"/>
            <w:szCs w:val="28"/>
          </w:rPr>
          <w:t>закона</w:t>
        </w:r>
      </w:hyperlink>
      <w:r w:rsidRPr="00B154D5">
        <w:rPr>
          <w:rFonts w:ascii="Times New Roman" w:hAnsi="Times New Roman" w:cs="Times New Roman"/>
          <w:sz w:val="28"/>
          <w:szCs w:val="28"/>
        </w:rPr>
        <w:t xml:space="preserve"> от 06.12.2011 N 401-ФЗ)</w:t>
      </w:r>
    </w:p>
    <w:p w:rsidR="002C139C" w:rsidRPr="00B154D5" w:rsidRDefault="002C139C" w:rsidP="002C139C">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3) обязательные условия для обеспечения конкуренции, которые должны содержаться в таких соглашениях;</w:t>
      </w:r>
    </w:p>
    <w:p w:rsidR="002C139C" w:rsidRPr="00B154D5" w:rsidRDefault="002C139C" w:rsidP="002C139C">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4) утратил силу. - Федеральный </w:t>
      </w:r>
      <w:hyperlink r:id="rId67" w:history="1">
        <w:r w:rsidRPr="00B154D5">
          <w:rPr>
            <w:rFonts w:ascii="Times New Roman" w:hAnsi="Times New Roman" w:cs="Times New Roman"/>
            <w:color w:val="0000FF"/>
            <w:sz w:val="28"/>
            <w:szCs w:val="28"/>
          </w:rPr>
          <w:t>закон</w:t>
        </w:r>
      </w:hyperlink>
      <w:r w:rsidRPr="00B154D5">
        <w:rPr>
          <w:rFonts w:ascii="Times New Roman" w:hAnsi="Times New Roman" w:cs="Times New Roman"/>
          <w:sz w:val="28"/>
          <w:szCs w:val="28"/>
        </w:rPr>
        <w:t xml:space="preserve"> от 06.12.2011 N 401-ФЗ.</w:t>
      </w:r>
    </w:p>
    <w:p w:rsidR="002C139C" w:rsidRPr="00B154D5" w:rsidRDefault="002C139C" w:rsidP="002C139C">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 xml:space="preserve">3. Общими исключениями могут предусматриваться наряду с указанными в </w:t>
      </w:r>
      <w:hyperlink w:anchor="P326" w:history="1">
        <w:r w:rsidRPr="00B154D5">
          <w:rPr>
            <w:rFonts w:ascii="Times New Roman" w:hAnsi="Times New Roman" w:cs="Times New Roman"/>
            <w:color w:val="0000FF"/>
            <w:sz w:val="28"/>
            <w:szCs w:val="28"/>
          </w:rPr>
          <w:t>части 2</w:t>
        </w:r>
      </w:hyperlink>
      <w:r w:rsidRPr="00B154D5">
        <w:rPr>
          <w:rFonts w:ascii="Times New Roman" w:hAnsi="Times New Roman" w:cs="Times New Roman"/>
          <w:sz w:val="28"/>
          <w:szCs w:val="28"/>
        </w:rPr>
        <w:t xml:space="preserve"> настоящей статьи условиями иные условия, которым должны соответствовать соглашения.</w:t>
      </w:r>
    </w:p>
    <w:p w:rsidR="002C139C" w:rsidRPr="00B154D5" w:rsidRDefault="002C139C" w:rsidP="002C139C">
      <w:pPr>
        <w:pStyle w:val="ConsPlusNormal"/>
        <w:jc w:val="both"/>
        <w:rPr>
          <w:rFonts w:ascii="Times New Roman" w:hAnsi="Times New Roman" w:cs="Times New Roman"/>
          <w:sz w:val="28"/>
          <w:szCs w:val="28"/>
        </w:rPr>
      </w:pPr>
      <w:r w:rsidRPr="00B154D5">
        <w:rPr>
          <w:rFonts w:ascii="Times New Roman" w:hAnsi="Times New Roman" w:cs="Times New Roman"/>
          <w:sz w:val="28"/>
          <w:szCs w:val="28"/>
        </w:rPr>
        <w:t>(</w:t>
      </w:r>
      <w:proofErr w:type="gramStart"/>
      <w:r w:rsidRPr="00B154D5">
        <w:rPr>
          <w:rFonts w:ascii="Times New Roman" w:hAnsi="Times New Roman" w:cs="Times New Roman"/>
          <w:sz w:val="28"/>
          <w:szCs w:val="28"/>
        </w:rPr>
        <w:t>в</w:t>
      </w:r>
      <w:proofErr w:type="gramEnd"/>
      <w:r w:rsidRPr="00B154D5">
        <w:rPr>
          <w:rFonts w:ascii="Times New Roman" w:hAnsi="Times New Roman" w:cs="Times New Roman"/>
          <w:sz w:val="28"/>
          <w:szCs w:val="28"/>
        </w:rPr>
        <w:t xml:space="preserve"> ред. Федерального </w:t>
      </w:r>
      <w:hyperlink r:id="rId68" w:history="1">
        <w:r w:rsidRPr="00B154D5">
          <w:rPr>
            <w:rFonts w:ascii="Times New Roman" w:hAnsi="Times New Roman" w:cs="Times New Roman"/>
            <w:color w:val="0000FF"/>
            <w:sz w:val="28"/>
            <w:szCs w:val="28"/>
          </w:rPr>
          <w:t>закона</w:t>
        </w:r>
      </w:hyperlink>
      <w:r w:rsidRPr="00B154D5">
        <w:rPr>
          <w:rFonts w:ascii="Times New Roman" w:hAnsi="Times New Roman" w:cs="Times New Roman"/>
          <w:sz w:val="28"/>
          <w:szCs w:val="28"/>
        </w:rPr>
        <w:t xml:space="preserve"> от 06.12.2011 N 401-ФЗ)</w:t>
      </w:r>
    </w:p>
    <w:p w:rsidR="002C139C" w:rsidRPr="00B154D5" w:rsidRDefault="002C139C" w:rsidP="002C139C">
      <w:pPr>
        <w:pStyle w:val="ConsPlusNormal"/>
        <w:ind w:firstLine="540"/>
        <w:jc w:val="both"/>
        <w:rPr>
          <w:rFonts w:ascii="Times New Roman" w:hAnsi="Times New Roman" w:cs="Times New Roman"/>
          <w:sz w:val="28"/>
          <w:szCs w:val="28"/>
        </w:rPr>
      </w:pPr>
    </w:p>
    <w:p w:rsidR="002C139C" w:rsidRPr="00B154D5" w:rsidRDefault="002C139C" w:rsidP="002C139C">
      <w:pPr>
        <w:pStyle w:val="ConsPlusTitle"/>
        <w:ind w:firstLine="540"/>
        <w:jc w:val="both"/>
        <w:outlineLvl w:val="1"/>
        <w:rPr>
          <w:rFonts w:ascii="Times New Roman" w:hAnsi="Times New Roman" w:cs="Times New Roman"/>
          <w:sz w:val="28"/>
          <w:szCs w:val="28"/>
        </w:rPr>
      </w:pPr>
      <w:bookmarkStart w:id="10" w:name="P337"/>
      <w:bookmarkStart w:id="11" w:name="P427"/>
      <w:bookmarkEnd w:id="10"/>
      <w:bookmarkEnd w:id="11"/>
      <w:r w:rsidRPr="00B154D5">
        <w:rPr>
          <w:rFonts w:ascii="Times New Roman" w:hAnsi="Times New Roman" w:cs="Times New Roman"/>
          <w:sz w:val="28"/>
          <w:szCs w:val="28"/>
        </w:rPr>
        <w:lastRenderedPageBreak/>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B154D5">
        <w:rPr>
          <w:rFonts w:ascii="Times New Roman" w:hAnsi="Times New Roman" w:cs="Times New Roman"/>
          <w:sz w:val="28"/>
          <w:szCs w:val="28"/>
        </w:rPr>
        <w:t>органов</w:t>
      </w:r>
      <w:proofErr w:type="spellEnd"/>
      <w:proofErr w:type="gramEnd"/>
      <w:r w:rsidRPr="00B154D5">
        <w:rPr>
          <w:rFonts w:ascii="Times New Roman" w:hAnsi="Times New Roman" w:cs="Times New Roman"/>
          <w:sz w:val="28"/>
          <w:szCs w:val="28"/>
        </w:rPr>
        <w:t xml:space="preserve"> или организаций, а также государственных внебюджетных фондов, Центрального банка Российской Федерации</w:t>
      </w:r>
    </w:p>
    <w:p w:rsidR="002C139C" w:rsidRPr="00B154D5" w:rsidRDefault="002C139C" w:rsidP="002C139C">
      <w:pPr>
        <w:pStyle w:val="ConsPlusNormal"/>
        <w:ind w:firstLine="540"/>
        <w:jc w:val="both"/>
        <w:rPr>
          <w:rFonts w:ascii="Times New Roman" w:hAnsi="Times New Roman" w:cs="Times New Roman"/>
          <w:sz w:val="28"/>
          <w:szCs w:val="28"/>
        </w:rPr>
      </w:pPr>
    </w:p>
    <w:p w:rsidR="002C139C" w:rsidRPr="00B154D5" w:rsidRDefault="002C139C" w:rsidP="002C139C">
      <w:pPr>
        <w:pStyle w:val="ConsPlusNormal"/>
        <w:ind w:firstLine="540"/>
        <w:jc w:val="both"/>
        <w:rPr>
          <w:rFonts w:ascii="Times New Roman" w:hAnsi="Times New Roman" w:cs="Times New Roman"/>
          <w:sz w:val="28"/>
          <w:szCs w:val="28"/>
        </w:rPr>
      </w:pPr>
      <w:proofErr w:type="gramStart"/>
      <w:r w:rsidRPr="00B154D5">
        <w:rPr>
          <w:rFonts w:ascii="Times New Roman" w:hAnsi="Times New Roman" w:cs="Times New Roman"/>
          <w:sz w:val="28"/>
          <w:szCs w:val="28"/>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w:t>
      </w:r>
      <w:proofErr w:type="gramEnd"/>
      <w:r w:rsidRPr="00B154D5">
        <w:rPr>
          <w:rFonts w:ascii="Times New Roman" w:hAnsi="Times New Roman" w:cs="Times New Roman"/>
          <w:sz w:val="28"/>
          <w:szCs w:val="28"/>
        </w:rPr>
        <w:t xml:space="preserve"> недопущению, ограничению, устранению конкуренции, в частности </w:t>
      </w:r>
      <w:proofErr w:type="gramStart"/>
      <w:r w:rsidRPr="00B154D5">
        <w:rPr>
          <w:rFonts w:ascii="Times New Roman" w:hAnsi="Times New Roman" w:cs="Times New Roman"/>
          <w:sz w:val="28"/>
          <w:szCs w:val="28"/>
        </w:rPr>
        <w:t>к</w:t>
      </w:r>
      <w:proofErr w:type="gramEnd"/>
      <w:r w:rsidRPr="00B154D5">
        <w:rPr>
          <w:rFonts w:ascii="Times New Roman" w:hAnsi="Times New Roman" w:cs="Times New Roman"/>
          <w:sz w:val="28"/>
          <w:szCs w:val="28"/>
        </w:rPr>
        <w:t>:</w:t>
      </w:r>
    </w:p>
    <w:p w:rsidR="002C139C" w:rsidRPr="00B154D5" w:rsidRDefault="002C139C" w:rsidP="002C139C">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2C139C" w:rsidRPr="00B154D5" w:rsidRDefault="002C139C" w:rsidP="002C139C">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2) экономически, технологически и иным образом не обоснованному установлению различных цен (тарифов) на один и тот же товар;</w:t>
      </w:r>
    </w:p>
    <w:p w:rsidR="002C139C" w:rsidRPr="00B154D5" w:rsidRDefault="002C139C" w:rsidP="002C139C">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2C139C" w:rsidRPr="00B154D5" w:rsidRDefault="002C139C" w:rsidP="002C139C">
      <w:pPr>
        <w:pStyle w:val="ConsPlusNormal"/>
        <w:spacing w:before="220"/>
        <w:ind w:firstLine="540"/>
        <w:jc w:val="both"/>
        <w:rPr>
          <w:rFonts w:ascii="Times New Roman" w:hAnsi="Times New Roman" w:cs="Times New Roman"/>
          <w:sz w:val="28"/>
          <w:szCs w:val="28"/>
        </w:rPr>
      </w:pPr>
      <w:r w:rsidRPr="00B154D5">
        <w:rPr>
          <w:rFonts w:ascii="Times New Roman" w:hAnsi="Times New Roman" w:cs="Times New Roman"/>
          <w:sz w:val="28"/>
          <w:szCs w:val="28"/>
        </w:rPr>
        <w:t>4) ограничению доступа на товарный рынок, выхода из товарного рынка или устранению с него хозяйствующих субъектов.</w:t>
      </w:r>
    </w:p>
    <w:p w:rsidR="002C139C" w:rsidRPr="00B154D5" w:rsidRDefault="002C139C" w:rsidP="002C139C">
      <w:pPr>
        <w:pStyle w:val="ConsPlusTitle"/>
        <w:jc w:val="both"/>
        <w:outlineLvl w:val="1"/>
        <w:rPr>
          <w:rFonts w:ascii="Times New Roman" w:hAnsi="Times New Roman" w:cs="Times New Roman"/>
          <w:sz w:val="28"/>
          <w:szCs w:val="28"/>
        </w:rPr>
      </w:pPr>
    </w:p>
    <w:p w:rsidR="002C139C" w:rsidRPr="00B154D5" w:rsidRDefault="002C139C" w:rsidP="002C139C">
      <w:pPr>
        <w:pStyle w:val="ConsPlusTitle"/>
        <w:jc w:val="both"/>
        <w:outlineLvl w:val="1"/>
        <w:rPr>
          <w:rFonts w:ascii="Times New Roman" w:hAnsi="Times New Roman" w:cs="Times New Roman"/>
          <w:sz w:val="28"/>
          <w:szCs w:val="28"/>
        </w:rPr>
      </w:pPr>
    </w:p>
    <w:p w:rsidR="002C139C" w:rsidRPr="00B154D5" w:rsidRDefault="002C139C">
      <w:pPr>
        <w:rPr>
          <w:rFonts w:ascii="Times New Roman" w:hAnsi="Times New Roman" w:cs="Times New Roman"/>
          <w:sz w:val="28"/>
          <w:szCs w:val="28"/>
        </w:rPr>
      </w:pPr>
    </w:p>
    <w:sectPr w:rsidR="002C139C" w:rsidRPr="00B154D5" w:rsidSect="00B154D5">
      <w:pgSz w:w="11906" w:h="16838"/>
      <w:pgMar w:top="851"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139C"/>
    <w:rsid w:val="000E5821"/>
    <w:rsid w:val="0015178E"/>
    <w:rsid w:val="002B54B5"/>
    <w:rsid w:val="002C139C"/>
    <w:rsid w:val="006D3818"/>
    <w:rsid w:val="007E1ED5"/>
    <w:rsid w:val="00931F87"/>
    <w:rsid w:val="00B154D5"/>
    <w:rsid w:val="00B32552"/>
    <w:rsid w:val="00B80A6C"/>
    <w:rsid w:val="00B83A4C"/>
    <w:rsid w:val="00BB5794"/>
    <w:rsid w:val="00BC0F9D"/>
    <w:rsid w:val="00BD5CFD"/>
    <w:rsid w:val="00C93AA5"/>
    <w:rsid w:val="00D14C5C"/>
    <w:rsid w:val="00D22E83"/>
    <w:rsid w:val="00D66247"/>
    <w:rsid w:val="00FA3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13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C139C"/>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Текст выноски Знак"/>
    <w:basedOn w:val="a0"/>
    <w:link w:val="a4"/>
    <w:uiPriority w:val="99"/>
    <w:semiHidden/>
    <w:rsid w:val="00BB5794"/>
    <w:rPr>
      <w:rFonts w:ascii="Tahoma" w:eastAsiaTheme="minorEastAsia" w:hAnsi="Tahoma" w:cs="Tahoma"/>
      <w:sz w:val="16"/>
      <w:szCs w:val="16"/>
      <w:lang w:eastAsia="ru-RU"/>
    </w:rPr>
  </w:style>
  <w:style w:type="paragraph" w:styleId="a4">
    <w:name w:val="Balloon Text"/>
    <w:basedOn w:val="a"/>
    <w:link w:val="a3"/>
    <w:uiPriority w:val="99"/>
    <w:semiHidden/>
    <w:unhideWhenUsed/>
    <w:rsid w:val="00BB5794"/>
    <w:pPr>
      <w:spacing w:after="0" w:line="240" w:lineRule="auto"/>
    </w:pPr>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13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C139C"/>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Текст выноски Знак"/>
    <w:basedOn w:val="a0"/>
    <w:link w:val="a4"/>
    <w:uiPriority w:val="99"/>
    <w:semiHidden/>
    <w:rsid w:val="00BB5794"/>
    <w:rPr>
      <w:rFonts w:ascii="Tahoma" w:eastAsiaTheme="minorEastAsia" w:hAnsi="Tahoma" w:cs="Tahoma"/>
      <w:sz w:val="16"/>
      <w:szCs w:val="16"/>
      <w:lang w:eastAsia="ru-RU"/>
    </w:rPr>
  </w:style>
  <w:style w:type="paragraph" w:styleId="a4">
    <w:name w:val="Balloon Text"/>
    <w:basedOn w:val="a"/>
    <w:link w:val="a3"/>
    <w:uiPriority w:val="99"/>
    <w:semiHidden/>
    <w:unhideWhenUsed/>
    <w:rsid w:val="00BB5794"/>
    <w:pPr>
      <w:spacing w:after="0" w:line="240" w:lineRule="auto"/>
    </w:pPr>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02F1504CC8318936B66BFE7963714B02136745FB713335FD63FA47D087BB8FAE0C323FDAQAtFG" TargetMode="External"/><Relationship Id="rId18" Type="http://schemas.openxmlformats.org/officeDocument/2006/relationships/hyperlink" Target="consultantplus://offline/ref=FE02F1504CC8318936B66BFE7963714B02136745FB713335FD63FA47D087BB8FAE0C323FDAQAt0G" TargetMode="External"/><Relationship Id="rId26" Type="http://schemas.openxmlformats.org/officeDocument/2006/relationships/hyperlink" Target="consultantplus://offline/ref=FE02F1504CC8318936B66BFE7963714B02136745FB713335FD63FA47D087BB8FAE0C323FDBQAtAG" TargetMode="External"/><Relationship Id="rId39" Type="http://schemas.openxmlformats.org/officeDocument/2006/relationships/hyperlink" Target="consultantplus://offline/ref=FE02F1504CC8318936B66BFE7963714B02136745FB713335FD63FA47D087BB8FAE0C323FDBQAtAG" TargetMode="External"/><Relationship Id="rId21" Type="http://schemas.openxmlformats.org/officeDocument/2006/relationships/hyperlink" Target="consultantplus://offline/ref=FE02F1504CC8318936B66BFE7963714B02136745FB713335FD63FA47D087BB8FAE0C323FDBQAt9G" TargetMode="External"/><Relationship Id="rId34" Type="http://schemas.openxmlformats.org/officeDocument/2006/relationships/hyperlink" Target="consultantplus://offline/ref=FE02F1504CC8318936B66BFE7963714B02136745FB713335FD63FA47D087BB8FAE0C323FDBQAtAG" TargetMode="External"/><Relationship Id="rId42" Type="http://schemas.openxmlformats.org/officeDocument/2006/relationships/hyperlink" Target="consultantplus://offline/ref=FE02F1504CC8318936B66BFE7963714B02136745FB713335FD63FA47D087BB8FAE0C323FDBQAtDG" TargetMode="External"/><Relationship Id="rId47" Type="http://schemas.openxmlformats.org/officeDocument/2006/relationships/hyperlink" Target="consultantplus://offline/ref=FE02F1504CC8318936B66BFE7963714B02136745FB713335FD63FA47D087BB8FAE0C323FDBQAt0G" TargetMode="External"/><Relationship Id="rId50" Type="http://schemas.openxmlformats.org/officeDocument/2006/relationships/hyperlink" Target="consultantplus://offline/ref=FE02F1504CC8318936B66BFE7963714B02136745FB713335FD63FA47D087BB8FAE0C323FDBQAtDG" TargetMode="External"/><Relationship Id="rId55" Type="http://schemas.openxmlformats.org/officeDocument/2006/relationships/hyperlink" Target="consultantplus://offline/ref=48DAD01D5ED345A9711C943F5EAECD875A5C067EF2EFE1453FB59BB874FB6532F984CEAA526FB30BiAv1G" TargetMode="External"/><Relationship Id="rId63" Type="http://schemas.openxmlformats.org/officeDocument/2006/relationships/hyperlink" Target="consultantplus://offline/ref=48DAD01D5ED345A9711C943F5EAECD8759540072F2ECE1453FB59BB874FB6532F984CEAA526FB208iAv9G" TargetMode="External"/><Relationship Id="rId68" Type="http://schemas.openxmlformats.org/officeDocument/2006/relationships/hyperlink" Target="consultantplus://offline/ref=48DAD01D5ED345A9711C943F5EAECD8759540072F2ECE1453FB59BB874FB6532F984CEAA526FB208iAvDG" TargetMode="External"/><Relationship Id="rId7" Type="http://schemas.openxmlformats.org/officeDocument/2006/relationships/hyperlink" Target="consultantplus://offline/ref=FE02F1504CC8318936B66BFE7963714B02136745FB713335FD63FA47D087BB8FAE0C323FDAQAtCG" TargetMode="External"/><Relationship Id="rId71"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FE02F1504CC8318936B66BFE7963714B02136745FB713335FD63FA47D087BB8FAE0C323FDAQAtEG" TargetMode="External"/><Relationship Id="rId29" Type="http://schemas.openxmlformats.org/officeDocument/2006/relationships/hyperlink" Target="consultantplus://offline/ref=FE02F1504CC8318936B66BFE7963714B02136745FB713335FD63FA47D087BB8FAE0C323FDBQAtAG" TargetMode="External"/><Relationship Id="rId1" Type="http://schemas.openxmlformats.org/officeDocument/2006/relationships/styles" Target="styles.xml"/><Relationship Id="rId6" Type="http://schemas.openxmlformats.org/officeDocument/2006/relationships/hyperlink" Target="consultantplus://offline/ref=FE02F1504CC8318936B66BFE7963714B02136745FB713335FD63FA47D087BB8FAE0C323FDAQAtCG" TargetMode="External"/><Relationship Id="rId11" Type="http://schemas.openxmlformats.org/officeDocument/2006/relationships/hyperlink" Target="consultantplus://offline/ref=FE02F1504CC8318936B66BFE7963714B02136745FB713335FD63FA47D087BB8FAE0C323FDAQAtFG" TargetMode="External"/><Relationship Id="rId24" Type="http://schemas.openxmlformats.org/officeDocument/2006/relationships/hyperlink" Target="consultantplus://offline/ref=FE02F1504CC8318936B66BFE7963714B02136745FB713335FD63FA47D087BB8FAE0C323FDBQAt8G" TargetMode="External"/><Relationship Id="rId32" Type="http://schemas.openxmlformats.org/officeDocument/2006/relationships/hyperlink" Target="consultantplus://offline/ref=FE02F1504CC8318936B66BFE7963714B02136745FB713335FD63FA47D087BB8FAE0C323FDBQAtDG" TargetMode="External"/><Relationship Id="rId37" Type="http://schemas.openxmlformats.org/officeDocument/2006/relationships/hyperlink" Target="consultantplus://offline/ref=FE02F1504CC8318936B66BFE7963714B02136745FB713335FD63FA47D087BB8FAE0C323FDBQAtDG" TargetMode="External"/><Relationship Id="rId40" Type="http://schemas.openxmlformats.org/officeDocument/2006/relationships/hyperlink" Target="consultantplus://offline/ref=FE02F1504CC8318936B66BFE7963714B02136745FB713335FD63FA47D087BB8FAE0C323DDAA97F8DQFtBG" TargetMode="External"/><Relationship Id="rId45" Type="http://schemas.openxmlformats.org/officeDocument/2006/relationships/hyperlink" Target="consultantplus://offline/ref=FE02F1504CC8318936B66BFE7963714B02136745FB713335FD63FA47D087BB8FAE0C323FDBQAt0G" TargetMode="External"/><Relationship Id="rId53" Type="http://schemas.openxmlformats.org/officeDocument/2006/relationships/hyperlink" Target="consultantplus://offline/ref=FE02F1504CC8318936B66BFE7963714B02136745FB713335FD63FA47D087BB8FAE0C323FDBQAtDG" TargetMode="External"/><Relationship Id="rId58" Type="http://schemas.openxmlformats.org/officeDocument/2006/relationships/hyperlink" Target="consultantplus://offline/ref=48DAD01D5ED345A9711C943F5EAECD8759540072FDE4E1453FB59BB874FB6532F984CEAA526FB302iAvCG" TargetMode="External"/><Relationship Id="rId66" Type="http://schemas.openxmlformats.org/officeDocument/2006/relationships/hyperlink" Target="consultantplus://offline/ref=48DAD01D5ED345A9711C943F5EAECD8759540072F2ECE1453FB59BB874FB6532F984CEAA526FB208iAvBG" TargetMode="External"/><Relationship Id="rId5" Type="http://schemas.openxmlformats.org/officeDocument/2006/relationships/hyperlink" Target="consultantplus://offline/ref=FE02F1504CC8318936B66BFE7963714B02136745FB713335FD63FA47D087BB8FAE0C323FDAQAtCG" TargetMode="External"/><Relationship Id="rId15" Type="http://schemas.openxmlformats.org/officeDocument/2006/relationships/hyperlink" Target="consultantplus://offline/ref=FE02F1504CC8318936B666ED6C63714B0416614AF97A3335FD63FA47D0Q8t7G" TargetMode="External"/><Relationship Id="rId23" Type="http://schemas.openxmlformats.org/officeDocument/2006/relationships/hyperlink" Target="consultantplus://offline/ref=FE02F1504CC8318936B66BFE7963714B02136745FB713335FD63FA47D087BB8FAE0C323FDBQAt8G" TargetMode="External"/><Relationship Id="rId28" Type="http://schemas.openxmlformats.org/officeDocument/2006/relationships/hyperlink" Target="consultantplus://offline/ref=FE02F1504CC8318936B66BFE7963714B011A6049FA7B3335FD63FA47D087BB8FAE0C323DDEQAt9G" TargetMode="External"/><Relationship Id="rId36" Type="http://schemas.openxmlformats.org/officeDocument/2006/relationships/hyperlink" Target="consultantplus://offline/ref=FE02F1504CC8318936B66BFE7963714B02136745FB713335FD63FA47D087BB8FAE0C323FDBQAtDG" TargetMode="External"/><Relationship Id="rId49" Type="http://schemas.openxmlformats.org/officeDocument/2006/relationships/hyperlink" Target="consultantplus://offline/ref=FE02F1504CC8318936B66BFE7963714B02136745FB713335FD63FA47D087BB8FAE0C323FDBQAt0G" TargetMode="External"/><Relationship Id="rId57" Type="http://schemas.openxmlformats.org/officeDocument/2006/relationships/hyperlink" Target="consultantplus://offline/ref=48DAD01D5ED345A9711C943F5EAECD875A5C067EF2EFE1453FB59BB874FB6532F984CEAA526FB308iAv9G" TargetMode="External"/><Relationship Id="rId61" Type="http://schemas.openxmlformats.org/officeDocument/2006/relationships/hyperlink" Target="consultantplus://offline/ref=48DAD01D5ED345A9711C943F5EAECD8759540072F8E9E1453FB59BB874FB6532F984CEAA526FB30EiAvAG" TargetMode="External"/><Relationship Id="rId10" Type="http://schemas.openxmlformats.org/officeDocument/2006/relationships/hyperlink" Target="consultantplus://offline/ref=FE02F1504CC8318936B66BFE7963714B02136745FB713335FD63FA47D087BB8FAE0C323FDAQAtFG" TargetMode="External"/><Relationship Id="rId19" Type="http://schemas.openxmlformats.org/officeDocument/2006/relationships/hyperlink" Target="consultantplus://offline/ref=FE02F1504CC8318936B66BFE7963714B02136745FB713335FD63FA47D087BB8FAE0C323FDBQAt9G" TargetMode="External"/><Relationship Id="rId31" Type="http://schemas.openxmlformats.org/officeDocument/2006/relationships/hyperlink" Target="consultantplus://offline/ref=FE02F1504CC8318936B66BFE7963714B02136745FB713335FD63FA47D087BB8FAE0C323DDAA9788BQFtDG" TargetMode="External"/><Relationship Id="rId44" Type="http://schemas.openxmlformats.org/officeDocument/2006/relationships/hyperlink" Target="consultantplus://offline/ref=FE02F1504CC8318936B66BFE7963714B02136745FB713335FD63FA47D087BB8FAE0C323FDAQAtAG" TargetMode="External"/><Relationship Id="rId52" Type="http://schemas.openxmlformats.org/officeDocument/2006/relationships/hyperlink" Target="consultantplus://offline/ref=FE02F1504CC8318936B66BFE7963714B02136745FB713335FD63FA47D087BB8FAE0C323FDBQAt0G" TargetMode="External"/><Relationship Id="rId60" Type="http://schemas.openxmlformats.org/officeDocument/2006/relationships/hyperlink" Target="consultantplus://offline/ref=48DAD01D5ED345A9711C943F5EAECD875959007EF9EDE1453FB59BB874FB6532F984CEAA526FB30BiAv8G" TargetMode="External"/><Relationship Id="rId65" Type="http://schemas.openxmlformats.org/officeDocument/2006/relationships/hyperlink" Target="consultantplus://offline/ref=48DAD01D5ED345A9711C943F5EAECD8759540072F2ECE1453FB59BB874FB6532F984CEAA526FB208iAvAG" TargetMode="External"/><Relationship Id="rId4" Type="http://schemas.openxmlformats.org/officeDocument/2006/relationships/hyperlink" Target="consultantplus://offline/ref=FE02F1504CC8318936B66BFE7963714B02136745FB713335FD63FA47D087BB8FAE0C323DDAA97E8BQFtDG" TargetMode="External"/><Relationship Id="rId9" Type="http://schemas.openxmlformats.org/officeDocument/2006/relationships/hyperlink" Target="consultantplus://offline/ref=FE02F1504CC8318936B66BFE7963714B02136745FB713335FD63FA47D087BB8FAE0C323FDAQAtCG" TargetMode="External"/><Relationship Id="rId14" Type="http://schemas.openxmlformats.org/officeDocument/2006/relationships/hyperlink" Target="consultantplus://offline/ref=FE02F1504CC8318936B66BFE7963714B02136745FB713335FD63FA47D087BB8FAE0C323FDAQAtFG" TargetMode="External"/><Relationship Id="rId22" Type="http://schemas.openxmlformats.org/officeDocument/2006/relationships/hyperlink" Target="consultantplus://offline/ref=FE02F1504CC8318936B66BFE7963714B02136745FB713335FD63FA47D087BB8FAE0C323FDBQAt8G" TargetMode="External"/><Relationship Id="rId27" Type="http://schemas.openxmlformats.org/officeDocument/2006/relationships/hyperlink" Target="consultantplus://offline/ref=FE02F1504CC8318936B66BFE7963714B011A6049FA7B3335FD63FA47D087BB8FAE0C323DD9QAt0G" TargetMode="External"/><Relationship Id="rId30" Type="http://schemas.openxmlformats.org/officeDocument/2006/relationships/hyperlink" Target="consultantplus://offline/ref=FE02F1504CC8318936B66BFE7963714B02136745FB713335FD63FA47D087BB8FAE0C323FDBQAtDG" TargetMode="External"/><Relationship Id="rId35" Type="http://schemas.openxmlformats.org/officeDocument/2006/relationships/hyperlink" Target="consultantplus://offline/ref=FE02F1504CC8318936B66BFE7963714B02136745FB713335FD63FA47D087BB8FAE0C323FDBQAtDG" TargetMode="External"/><Relationship Id="rId43" Type="http://schemas.openxmlformats.org/officeDocument/2006/relationships/hyperlink" Target="consultantplus://offline/ref=FE02F1504CC8318936B66BFE7963714B02136745FB713335FD63FA47D087BB8FAE0C323FDBQAtDG" TargetMode="External"/><Relationship Id="rId48" Type="http://schemas.openxmlformats.org/officeDocument/2006/relationships/hyperlink" Target="consultantplus://offline/ref=FE02F1504CC8318936B66BFE7963714B02136745FB713335FD63FA47D087BB8FAE0C323FDBQAt0G" TargetMode="External"/><Relationship Id="rId56" Type="http://schemas.openxmlformats.org/officeDocument/2006/relationships/hyperlink" Target="consultantplus://offline/ref=48DAD01D5ED345A9711C943F5EAECD8759540072F8E9E1453FB59BB874FB6532F984CEAA526FB30EiAv8G" TargetMode="External"/><Relationship Id="rId64" Type="http://schemas.openxmlformats.org/officeDocument/2006/relationships/hyperlink" Target="consultantplus://offline/ref=48DAD01D5ED345A9711C943F5EAECD8759540072F8E9E1453FB59BB874FB6532F984CEAA526FB30EiAvCG" TargetMode="External"/><Relationship Id="rId69" Type="http://schemas.openxmlformats.org/officeDocument/2006/relationships/fontTable" Target="fontTable.xml"/><Relationship Id="rId8" Type="http://schemas.openxmlformats.org/officeDocument/2006/relationships/hyperlink" Target="consultantplus://offline/ref=FE02F1504CC8318936B66BFE7963714B02136745FB713335FD63FA47D087BB8FAE0C323FDAQAtCG" TargetMode="External"/><Relationship Id="rId51" Type="http://schemas.openxmlformats.org/officeDocument/2006/relationships/hyperlink" Target="consultantplus://offline/ref=FE02F1504CC8318936B66BFE7963714B02136745FB713335FD63FA47D087BB8FAE0C323FDBQAtDG" TargetMode="External"/><Relationship Id="rId3" Type="http://schemas.openxmlformats.org/officeDocument/2006/relationships/webSettings" Target="webSettings.xml"/><Relationship Id="rId12" Type="http://schemas.openxmlformats.org/officeDocument/2006/relationships/hyperlink" Target="consultantplus://offline/ref=FE02F1504CC8318936B66BFE7963714B02136745FB713335FD63FA47D087BB8FAE0C323FDAQAtFG" TargetMode="External"/><Relationship Id="rId17" Type="http://schemas.openxmlformats.org/officeDocument/2006/relationships/hyperlink" Target="consultantplus://offline/ref=FE02F1504CC8318936B66BFE7963714B02136745FB713335FD63FA47D087BB8FAE0C323FDAQAt1G" TargetMode="External"/><Relationship Id="rId25" Type="http://schemas.openxmlformats.org/officeDocument/2006/relationships/hyperlink" Target="consultantplus://offline/ref=FE02F1504CC8318936B66BFE7963714B02136745FB713335FD63FA47D087BB8FAE0C323FDBQAtBG" TargetMode="External"/><Relationship Id="rId33" Type="http://schemas.openxmlformats.org/officeDocument/2006/relationships/hyperlink" Target="consultantplus://offline/ref=FE02F1504CC8318936B66BFE7963714B02136745FB713335FD63FA47D087BB8FAE0C323BDEQAtCG" TargetMode="External"/><Relationship Id="rId38" Type="http://schemas.openxmlformats.org/officeDocument/2006/relationships/hyperlink" Target="consultantplus://offline/ref=FE02F1504CC8318936B66BFE7963714B02136745FB713335FD63FA47D087BB8FAE0C323BDEQAtCG" TargetMode="External"/><Relationship Id="rId46" Type="http://schemas.openxmlformats.org/officeDocument/2006/relationships/hyperlink" Target="consultantplus://offline/ref=FE02F1504CC8318936B66BFE7963714B02136745FB713335FD63FA47D087BB8FAE0C323FDBQAt0G" TargetMode="External"/><Relationship Id="rId59" Type="http://schemas.openxmlformats.org/officeDocument/2006/relationships/hyperlink" Target="consultantplus://offline/ref=48DAD01D5ED345A9711C943F5EAECD8759540072F2ECE1453FB59BB874FB6532F984CEAA526FB20BiAvDG" TargetMode="External"/><Relationship Id="rId67" Type="http://schemas.openxmlformats.org/officeDocument/2006/relationships/hyperlink" Target="consultantplus://offline/ref=48DAD01D5ED345A9711C943F5EAECD8759540072F2ECE1453FB59BB874FB6532F984CEAA526FB208iAvCG" TargetMode="External"/><Relationship Id="rId20" Type="http://schemas.openxmlformats.org/officeDocument/2006/relationships/hyperlink" Target="consultantplus://offline/ref=FE02F1504CC8318936B66BFE7963714B02136745FB713335FD63FA47D087BB8FAE0C323FDBQAtDG" TargetMode="External"/><Relationship Id="rId41" Type="http://schemas.openxmlformats.org/officeDocument/2006/relationships/hyperlink" Target="consultantplus://offline/ref=FE02F1504CC8318936B66BFE7963714B02136745FB713335FD63FA47D087BB8FAE0C323FDBQAtDG" TargetMode="External"/><Relationship Id="rId54" Type="http://schemas.openxmlformats.org/officeDocument/2006/relationships/hyperlink" Target="consultantplus://offline/ref=FE02F1504CC8318936B66BFE7963714B02136745FB713335FD63FA47D087BB8FAE0C323FDBQAt0G" TargetMode="External"/><Relationship Id="rId62" Type="http://schemas.openxmlformats.org/officeDocument/2006/relationships/hyperlink" Target="consultantplus://offline/ref=48DAD01D5ED345A9711C943F5EAECD8759540072F8E9E1453FB59BB874FB6532F984CEAA526FB30EiAvB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5813</Words>
  <Characters>33140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Дрешер</cp:lastModifiedBy>
  <cp:revision>3</cp:revision>
  <dcterms:created xsi:type="dcterms:W3CDTF">2018-01-17T06:21:00Z</dcterms:created>
  <dcterms:modified xsi:type="dcterms:W3CDTF">2018-10-22T03:19:00Z</dcterms:modified>
</cp:coreProperties>
</file>