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1" w:rsidRPr="00111D6D" w:rsidRDefault="00111D6D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Изменения ФЗ №44-ФЗ</w:t>
      </w:r>
    </w:p>
    <w:p w:rsidR="001A56A1" w:rsidRDefault="001A56A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(доклад </w:t>
      </w:r>
      <w:r w:rsidR="00A94304"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на </w:t>
      </w:r>
      <w:r w:rsidR="00111D6D"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публичные обсуждения 07</w:t>
      </w:r>
      <w:r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.0</w:t>
      </w:r>
      <w:r w:rsidR="00111D6D"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6</w:t>
      </w:r>
      <w:r w:rsidRPr="00111D6D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.2018г.)</w:t>
      </w:r>
    </w:p>
    <w:p w:rsidR="003B0343" w:rsidRPr="00111D6D" w:rsidRDefault="003B0343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</w:p>
    <w:p w:rsidR="001A56A1" w:rsidRPr="00864973" w:rsidRDefault="00184945" w:rsidP="0086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31.12.2017 </w:t>
      </w:r>
      <w:r w:rsidRPr="00184945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закон о контрактной системе внесены существенные изменения.</w:t>
      </w:r>
    </w:p>
    <w:p w:rsidR="00184945" w:rsidRPr="00864973" w:rsidRDefault="00184945" w:rsidP="0086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 в новой редакции вступают в силу </w:t>
      </w:r>
      <w:r w:rsidRPr="00864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1 июля 2018 года, </w:t>
      </w:r>
      <w:r w:rsidRPr="00864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исключением отдельных положений.</w:t>
      </w:r>
    </w:p>
    <w:p w:rsidR="00184945" w:rsidRDefault="00184945" w:rsidP="0086497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Введены п.17-20 ст.3 44-ФЗ, включающие в себя определения: электронная площадка, оператор электронной площадки, специализированная электронная площадка, оператор специализированной электронной площадки.</w:t>
      </w:r>
    </w:p>
    <w:p w:rsidR="00A17F5F" w:rsidRPr="00864973" w:rsidRDefault="00A17F5F" w:rsidP="00A17F5F">
      <w:pPr>
        <w:pStyle w:val="ab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60C" w:rsidRDefault="00C0760C" w:rsidP="0086497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п.3 ч.1 ст.4 44-ФЗ изложен в новой редакции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участника, заказчика, оператора должны быть подписаны усиленной электронной подписью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Усиленная неквалифицированная электронная подпись заменена на усиленную квалифицированную электронную подпись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7F5F" w:rsidRPr="00A17F5F" w:rsidRDefault="00A17F5F" w:rsidP="00A17F5F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F5F" w:rsidRPr="00864973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60C" w:rsidRDefault="00C0760C" w:rsidP="0086497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п.6.1 ч.3 ст.4 44-ФЗ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</w:t>
      </w:r>
      <w:proofErr w:type="gramEnd"/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содержит: реестр участников закупок (Ведение единого реестра участников закупок осуществляется с 1 января 2019 года).</w:t>
      </w:r>
    </w:p>
    <w:p w:rsidR="00A17F5F" w:rsidRPr="00864973" w:rsidRDefault="00A17F5F" w:rsidP="00A17F5F">
      <w:pPr>
        <w:pStyle w:val="ab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60C" w:rsidRPr="00A17F5F" w:rsidRDefault="00C0760C" w:rsidP="0086497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ч.5 ст.4 44-ФЗ  изложена в новой редакции - Информация, содержащаяся в ЕИС, размещается на официальном сайте, за исключением случаев, предусмотренных 44-ФЗ</w:t>
      </w:r>
      <w:r w:rsidR="00B66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именно: </w:t>
      </w:r>
      <w:r w:rsidR="00D170EE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8.1 </w:t>
      </w:r>
      <w:r w:rsidR="00864973"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П</w:t>
      </w:r>
      <w:r w:rsidRPr="00864973">
        <w:rPr>
          <w:rFonts w:ascii="Times New Roman" w:hAnsi="Times New Roman" w:cs="Times New Roman"/>
          <w:sz w:val="26"/>
          <w:szCs w:val="26"/>
        </w:rPr>
        <w:t xml:space="preserve">редусмотренная </w:t>
      </w:r>
      <w:hyperlink r:id="rId5" w:history="1">
        <w:r w:rsidRPr="00864973">
          <w:rPr>
            <w:rFonts w:ascii="Times New Roman" w:hAnsi="Times New Roman" w:cs="Times New Roman"/>
            <w:sz w:val="26"/>
            <w:szCs w:val="26"/>
          </w:rPr>
          <w:t>частью 9</w:t>
        </w:r>
      </w:hyperlink>
      <w:r w:rsidRPr="00864973">
        <w:rPr>
          <w:rFonts w:ascii="Times New Roman" w:hAnsi="Times New Roman" w:cs="Times New Roman"/>
          <w:sz w:val="26"/>
          <w:szCs w:val="26"/>
        </w:rPr>
        <w:t xml:space="preserve"> настоящей статьи информация о банковских гарантиях, предоставляемых в качестве обеспечения заявок и исполнения контрактов, не размещается на </w:t>
      </w:r>
      <w:hyperlink r:id="rId6" w:history="1">
        <w:r w:rsidRPr="00864973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864973">
        <w:rPr>
          <w:rFonts w:ascii="Times New Roman" w:hAnsi="Times New Roman" w:cs="Times New Roman"/>
          <w:sz w:val="26"/>
          <w:szCs w:val="26"/>
        </w:rPr>
        <w:t>, а при осуществлении закупок товаров, работ, услуг, сведения о которых</w:t>
      </w:r>
      <w:proofErr w:type="gramEnd"/>
      <w:r w:rsidRPr="00864973">
        <w:rPr>
          <w:rFonts w:ascii="Times New Roman" w:hAnsi="Times New Roman" w:cs="Times New Roman"/>
          <w:sz w:val="26"/>
          <w:szCs w:val="26"/>
        </w:rPr>
        <w:t xml:space="preserve"> составляют государственную тайну, включается в закрытый реестр банковских гарантий, который не размещается в единой информационной системе и на официальном сайте.</w:t>
      </w:r>
    </w:p>
    <w:p w:rsidR="00A17F5F" w:rsidRPr="00A17F5F" w:rsidRDefault="00A17F5F" w:rsidP="00A17F5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973" w:rsidRPr="00864973" w:rsidRDefault="00864973" w:rsidP="0086497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ч.2 ст.24 44-ФЗ </w:t>
      </w:r>
      <w:proofErr w:type="gramStart"/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изложена</w:t>
      </w:r>
      <w:proofErr w:type="gramEnd"/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– определен перечень  конкурентных способов закупки:</w:t>
      </w:r>
    </w:p>
    <w:p w:rsidR="00864973" w:rsidRPr="00184945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864973" w:rsidRPr="00184945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Аукционы (электронный аукцион, закрытый аукцион);</w:t>
      </w:r>
    </w:p>
    <w:p w:rsidR="00864973" w:rsidRPr="00184945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котировок;</w:t>
      </w:r>
    </w:p>
    <w:p w:rsidR="00864973" w:rsidRPr="00864973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864973" w:rsidRPr="008847C0" w:rsidRDefault="00864973" w:rsidP="00864973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64973">
        <w:rPr>
          <w:rFonts w:ascii="Times New Roman" w:hAnsi="Times New Roman" w:cs="Times New Roman"/>
          <w:sz w:val="26"/>
          <w:szCs w:val="26"/>
        </w:rPr>
        <w:t xml:space="preserve">С учетом особенностей, установленных Федеральным законом,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 (далее также - электронные процедуры), а также в случаях, установленных решением Правительства Российской Федерации, закрытый конкурс, </w:t>
      </w:r>
      <w:r w:rsidRPr="008847C0">
        <w:rPr>
          <w:rFonts w:ascii="Times New Roman" w:hAnsi="Times New Roman" w:cs="Times New Roman"/>
          <w:sz w:val="26"/>
          <w:szCs w:val="26"/>
        </w:rPr>
        <w:t>закрытый конкурс с ограниченным участием, закрытый двухэтапный конкурс, закрытый аукцион.</w:t>
      </w:r>
    </w:p>
    <w:p w:rsidR="00F87790" w:rsidRPr="00184945" w:rsidRDefault="00864973" w:rsidP="008847C0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7C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 xml:space="preserve"> </w:t>
      </w:r>
      <w:r w:rsidR="00F87790" w:rsidRPr="008847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июля 2018 года</w:t>
      </w:r>
      <w:r w:rsidR="00F87790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заказчики вправе проводить электронные процедуры, </w:t>
      </w:r>
      <w:r w:rsidR="008847C0" w:rsidRPr="008847C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87790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новой редакцией № 44-ФЗ.</w:t>
      </w:r>
    </w:p>
    <w:p w:rsidR="008847C0" w:rsidRPr="008847C0" w:rsidRDefault="00F87790" w:rsidP="008847C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7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января 2019 года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заказчики обязаны проводить </w:t>
      </w:r>
      <w:r w:rsidR="008847C0" w:rsidRPr="00884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процедуры, </w:t>
      </w:r>
    </w:p>
    <w:p w:rsidR="00864973" w:rsidRDefault="00864973" w:rsidP="008847C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электронных процедур не могут выделяться лоты.</w:t>
      </w:r>
    </w:p>
    <w:p w:rsidR="00A17F5F" w:rsidRPr="00184945" w:rsidRDefault="00A17F5F" w:rsidP="008847C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973" w:rsidRDefault="00864973" w:rsidP="00864973">
      <w:pPr>
        <w:pStyle w:val="ab"/>
        <w:numPr>
          <w:ilvl w:val="0"/>
          <w:numId w:val="21"/>
        </w:numPr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ч.4, 7 ст.24.1 44-ФЗ </w:t>
      </w:r>
      <w:r w:rsidRPr="00184945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8847C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изложены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Pr="00884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взимание с участника платы за участие в электронной процедуре, закрытой электронной процедуре с участника. Однако не допускается взимание платы за предоставление доступа к информации о закупке.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размеры платы устанавливаются Правительством РФ</w:t>
      </w:r>
      <w:r w:rsidRPr="0086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7F5F" w:rsidRPr="00864973" w:rsidRDefault="00A17F5F" w:rsidP="00A17F5F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60C" w:rsidRDefault="008847C0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ч.5 ст.24.1 44-ФЗ </w:t>
      </w:r>
      <w:r w:rsidRPr="00184945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884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добавлена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РФ вправе определить типовую форму заявки на участие в электронных процедурах, а также вправе установить требования к составу, порядку разработки типовой документации о закупке.</w:t>
      </w:r>
    </w:p>
    <w:p w:rsidR="00A17F5F" w:rsidRPr="00A17F5F" w:rsidRDefault="00A17F5F" w:rsidP="00A17F5F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F5F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EA7" w:rsidRPr="00A17F5F" w:rsidRDefault="000E1EA7" w:rsidP="000E1EA7">
      <w:pPr>
        <w:pStyle w:val="ab"/>
        <w:numPr>
          <w:ilvl w:val="0"/>
          <w:numId w:val="21"/>
        </w:numPr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1EA7">
        <w:rPr>
          <w:rFonts w:ascii="Times New Roman" w:eastAsia="Times New Roman" w:hAnsi="Times New Roman" w:cs="Times New Roman"/>
          <w:sz w:val="26"/>
          <w:szCs w:val="26"/>
          <w:lang w:eastAsia="ru-RU"/>
        </w:rPr>
        <w:t>п.3 ч.1.1 ст.30</w:t>
      </w:r>
      <w:r w:rsidR="00DD7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E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799" w:rsidRPr="001849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ч.4 ст.30</w:t>
      </w:r>
      <w:r w:rsidR="00DD7799" w:rsidRPr="00DD779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DD7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 </w:t>
      </w:r>
      <w:r w:rsidRPr="00DD7799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DD7799">
        <w:rPr>
          <w:rFonts w:ascii="Times New Roman" w:eastAsia="MS Mincho" w:hAnsi="Times New Roman" w:cs="Times New Roman"/>
          <w:sz w:val="26"/>
          <w:szCs w:val="26"/>
          <w:lang w:eastAsia="ru-RU"/>
        </w:rPr>
        <w:t>изложен</w:t>
      </w:r>
      <w:r w:rsidR="00DD7799">
        <w:rPr>
          <w:rFonts w:ascii="Times New Roman" w:eastAsia="MS Mincho" w:hAnsi="Times New Roman" w:cs="Times New Roman"/>
          <w:sz w:val="26"/>
          <w:szCs w:val="26"/>
          <w:lang w:eastAsia="ru-RU"/>
        </w:rPr>
        <w:t>ы</w:t>
      </w:r>
      <w:r w:rsidRPr="00DD779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DD7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при определении объема закупок у СМП / СОНКО в расчет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овокупного годового объема закупок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включаются закупки у единственного поставщика, за исключением закупок, которые осуществлены по результатам несостоявшегося определения поставщиков (процедура была с учетом ограничения для СМП/СОНКО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субподряда из числа СМП/СОНКО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49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(положения вступа</w:t>
      </w:r>
      <w:r w:rsidRPr="000E1E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ю</w:t>
      </w:r>
      <w:r w:rsidRPr="001849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 в силу с 1 января 2019 г.)</w:t>
      </w:r>
      <w:r w:rsidR="00C140C1" w:rsidRPr="00C140C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</w:t>
      </w:r>
    </w:p>
    <w:p w:rsidR="00A17F5F" w:rsidRPr="000E1EA7" w:rsidRDefault="00A17F5F" w:rsidP="00A17F5F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AD" w:rsidRDefault="00C140C1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добавлен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п.11 ч.1 ст.31 44-ФЗ</w:t>
      </w:r>
      <w:r w:rsidRPr="00C1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Введено новое единое требование: «Отсутствие у участника закупки ограничений для участия в закупках, установленных законодательством Российской Федерации</w:t>
      </w:r>
      <w:r w:rsidRPr="00C140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17F5F" w:rsidRPr="00A17F5F" w:rsidRDefault="00A17F5F" w:rsidP="00A17F5F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F5F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0C1" w:rsidRDefault="00E007AD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ч.5,7, 24 ст.34 44-ФЗ </w:t>
      </w:r>
      <w:r w:rsidRPr="00E00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изложены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Pr="00E00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«ставка рефинансирования» заменена словами «ключевая ставка»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расчета пеней за просрочку исполнения обязательств по контракту)</w:t>
      </w:r>
    </w:p>
    <w:p w:rsidR="00A17F5F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7AD" w:rsidRDefault="00D01431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ч.18 ст.34 44-ФЗ </w:t>
      </w:r>
      <w:r w:rsidRPr="00184945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proofErr w:type="gramStart"/>
      <w:r w:rsidRPr="00D01431">
        <w:rPr>
          <w:rFonts w:ascii="Times New Roman" w:eastAsia="MS Mincho" w:hAnsi="Times New Roman" w:cs="Times New Roman"/>
          <w:sz w:val="26"/>
          <w:szCs w:val="26"/>
          <w:lang w:eastAsia="ru-RU"/>
        </w:rPr>
        <w:t>изложена</w:t>
      </w:r>
      <w:proofErr w:type="gramEnd"/>
      <w:r w:rsidRPr="00D0143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Pr="00D01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контракта заказчик по согласованию с победителем вправе увеличить количество поставляемого товара на сумму, не превышающую разницы между ценой контракта и НМЦК, если это право заказчика предусмотрено документацией о закупке</w:t>
      </w:r>
      <w:r w:rsidRPr="00D01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прошлой редакции такая возможность была только при проведении конкурса или аукциона</w:t>
      </w:r>
    </w:p>
    <w:p w:rsidR="00A17F5F" w:rsidRPr="00A17F5F" w:rsidRDefault="00A17F5F" w:rsidP="00A17F5F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F5F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601" w:rsidRPr="00A17F5F" w:rsidRDefault="00B66601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ч.1 ст.36 44-ФЗ </w:t>
      </w:r>
      <w:r w:rsidR="00345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изложены</w:t>
      </w:r>
      <w:r w:rsidRPr="00184945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601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Pr="00B66601">
        <w:rPr>
          <w:rFonts w:ascii="Times New Roman" w:hAnsi="Times New Roman" w:cs="Times New Roman"/>
          <w:sz w:val="26"/>
          <w:szCs w:val="26"/>
        </w:rPr>
        <w:t xml:space="preserve">аказчик вправе отменить определение поставщика (подрядчика, исполнителя) по одному и более лоту, за исключением проведения запроса предложений, не </w:t>
      </w:r>
      <w:proofErr w:type="gramStart"/>
      <w:r w:rsidRPr="00B6660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66601">
        <w:rPr>
          <w:rFonts w:ascii="Times New Roman" w:hAnsi="Times New Roman" w:cs="Times New Roman"/>
          <w:sz w:val="26"/>
          <w:szCs w:val="26"/>
        </w:rP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</w:t>
      </w:r>
      <w:proofErr w:type="gramStart"/>
      <w:r w:rsidRPr="00B66601">
        <w:rPr>
          <w:rFonts w:ascii="Times New Roman" w:hAnsi="Times New Roman" w:cs="Times New Roman"/>
          <w:sz w:val="26"/>
          <w:szCs w:val="26"/>
        </w:rPr>
        <w:t>запросе</w:t>
      </w:r>
      <w:proofErr w:type="gramEnd"/>
      <w:r w:rsidRPr="00B66601">
        <w:rPr>
          <w:rFonts w:ascii="Times New Roman" w:hAnsi="Times New Roman" w:cs="Times New Roman"/>
          <w:sz w:val="26"/>
          <w:szCs w:val="26"/>
        </w:rPr>
        <w:t xml:space="preserve"> котировок. После размещения в единой информационной системе извещения об </w:t>
      </w:r>
      <w:r w:rsidRPr="00B66601">
        <w:rPr>
          <w:rFonts w:ascii="Times New Roman" w:hAnsi="Times New Roman" w:cs="Times New Roman"/>
          <w:sz w:val="26"/>
          <w:szCs w:val="26"/>
        </w:rPr>
        <w:lastRenderedPageBreak/>
        <w:t>отмене определения поставщика (подрядчика, исполнителя) заказчик не вправе вскрывать конверты с заявками участников закупки или открывать доступ к поданным в форме электронных документов заявкам. В этом случае заказчик не позднее следующего рабочего дня после даты принятия решения об отмене определения поставщика (подрядчика, исполнителя) обязан внести соответствующие изменения в план-график.</w:t>
      </w:r>
    </w:p>
    <w:p w:rsidR="00A17F5F" w:rsidRPr="00C07E35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B9C" w:rsidRDefault="00971B9C" w:rsidP="00971B9C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C07E35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требования к составу извещения об осуществлении закупки</w:t>
      </w:r>
      <w:r w:rsidR="00C07E35" w:rsidRPr="00C07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42 44-ФЗ)</w:t>
      </w:r>
      <w:r w:rsidRPr="00971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B9C" w:rsidRPr="00C07E35" w:rsidRDefault="00971B9C" w:rsidP="00971B9C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C07E35">
        <w:rPr>
          <w:rFonts w:ascii="Times New Roman" w:hAnsi="Times New Roman" w:cs="Times New Roman"/>
          <w:sz w:val="26"/>
          <w:szCs w:val="26"/>
        </w:rPr>
        <w:t xml:space="preserve">3) идентификационный код закупки, а также при осуществлении закупки в соответствии с </w:t>
      </w:r>
      <w:hyperlink r:id="rId7" w:history="1">
        <w:r w:rsidRPr="00C07E35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C07E35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указание на соответствующую часть </w:t>
      </w:r>
      <w:hyperlink r:id="rId9" w:history="1">
        <w:r w:rsidRPr="00C07E35">
          <w:rPr>
            <w:rFonts w:ascii="Times New Roman" w:hAnsi="Times New Roman" w:cs="Times New Roman"/>
            <w:sz w:val="26"/>
            <w:szCs w:val="26"/>
          </w:rPr>
          <w:t>статьи 15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в соответствии с которой осуществляется закупка. </w:t>
      </w:r>
      <w:proofErr w:type="gramStart"/>
      <w:r w:rsidRPr="00C07E35">
        <w:rPr>
          <w:rFonts w:ascii="Times New Roman" w:hAnsi="Times New Roman" w:cs="Times New Roman"/>
          <w:sz w:val="26"/>
          <w:szCs w:val="26"/>
        </w:rPr>
        <w:t xml:space="preserve">При этом при осуществлении закупки в соответствии с </w:t>
      </w:r>
      <w:hyperlink r:id="rId10" w:history="1">
        <w:r w:rsidRPr="00C07E35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C07E35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к извещению должны быть приложены копии договоров (соглашений), указанных в данных частях;</w:t>
      </w:r>
      <w:proofErr w:type="gramEnd"/>
    </w:p>
    <w:p w:rsidR="00971B9C" w:rsidRPr="00C07E35" w:rsidRDefault="00971B9C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C07E35">
        <w:rPr>
          <w:rFonts w:ascii="Times New Roman" w:hAnsi="Times New Roman" w:cs="Times New Roman"/>
          <w:sz w:val="26"/>
          <w:szCs w:val="26"/>
        </w:rPr>
        <w:t xml:space="preserve">4) </w:t>
      </w:r>
      <w:hyperlink r:id="rId12" w:history="1">
        <w:r w:rsidRPr="00C07E35">
          <w:rPr>
            <w:rFonts w:ascii="Times New Roman" w:hAnsi="Times New Roman" w:cs="Times New Roman"/>
            <w:sz w:val="26"/>
            <w:szCs w:val="26"/>
          </w:rPr>
          <w:t>ограничение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участия в определении поставщика (подрядчика, исполнителя), установленное в соответствии с настоящим Федеральным законом (в случае, если такое ограничение установлено заказчиком);</w:t>
      </w:r>
    </w:p>
    <w:p w:rsidR="00971B9C" w:rsidRDefault="00971B9C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Добавлены:</w:t>
      </w:r>
    </w:p>
    <w:p w:rsidR="00971B9C" w:rsidRPr="00C07E35" w:rsidRDefault="00971B9C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C07E35">
        <w:rPr>
          <w:rFonts w:ascii="Times New Roman" w:hAnsi="Times New Roman" w:cs="Times New Roman"/>
          <w:sz w:val="26"/>
          <w:szCs w:val="26"/>
        </w:rPr>
        <w:t xml:space="preserve">9) преимущества, предоставляемые заказчиком в соответствии со </w:t>
      </w:r>
      <w:hyperlink r:id="rId13" w:history="1">
        <w:r w:rsidRPr="00C07E35">
          <w:rPr>
            <w:rFonts w:ascii="Times New Roman" w:hAnsi="Times New Roman" w:cs="Times New Roman"/>
            <w:sz w:val="26"/>
            <w:szCs w:val="26"/>
          </w:rPr>
          <w:t>статьями 28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C07E35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971B9C" w:rsidRPr="00C07E35" w:rsidRDefault="00971B9C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C07E35">
        <w:rPr>
          <w:rFonts w:ascii="Times New Roman" w:hAnsi="Times New Roman" w:cs="Times New Roman"/>
          <w:sz w:val="26"/>
          <w:szCs w:val="26"/>
        </w:rPr>
        <w:t xml:space="preserve">10)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5" w:history="1">
        <w:r w:rsidRPr="00C07E3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971B9C" w:rsidRDefault="00971B9C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C07E35">
        <w:rPr>
          <w:rFonts w:ascii="Times New Roman" w:hAnsi="Times New Roman" w:cs="Times New Roman"/>
          <w:sz w:val="26"/>
          <w:szCs w:val="26"/>
        </w:rPr>
        <w:t xml:space="preserve">11) информация об осуществлении закупки товара, работы, услуги по государственному оборонному заказу в соответствии с Федеральным </w:t>
      </w:r>
      <w:hyperlink r:id="rId16" w:history="1">
        <w:r w:rsidRPr="00C07E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7E35">
        <w:rPr>
          <w:rFonts w:ascii="Times New Roman" w:hAnsi="Times New Roman" w:cs="Times New Roman"/>
          <w:sz w:val="26"/>
          <w:szCs w:val="26"/>
        </w:rPr>
        <w:t xml:space="preserve"> от 29 декабря 2012 года N 275-ФЗ "О государственном обо</w:t>
      </w:r>
      <w:r>
        <w:rPr>
          <w:rFonts w:ascii="Times New Roman" w:hAnsi="Times New Roman" w:cs="Times New Roman"/>
          <w:sz w:val="26"/>
          <w:szCs w:val="26"/>
        </w:rPr>
        <w:t>ронном заказе" (в случае осуществления такой закупки заказчиком).</w:t>
      </w:r>
    </w:p>
    <w:p w:rsidR="00A17F5F" w:rsidRDefault="00A17F5F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71B9C" w:rsidRPr="00971B9C" w:rsidRDefault="00971B9C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97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1 и 2 ст. 44 44-ФЗ изложены в новой редакции: 1) </w:t>
      </w:r>
      <w:r w:rsidRPr="00971B9C">
        <w:rPr>
          <w:rFonts w:ascii="Times New Roman" w:hAnsi="Times New Roman" w:cs="Times New Roman"/>
          <w:sz w:val="26"/>
          <w:szCs w:val="26"/>
        </w:rPr>
        <w:t>Заказчик обязан установить требование к обеспечению заявок на участие в конкурсах и аукционах при условии, что начальная (</w:t>
      </w:r>
      <w:proofErr w:type="gramStart"/>
      <w:r w:rsidRPr="00971B9C">
        <w:rPr>
          <w:rFonts w:ascii="Times New Roman" w:hAnsi="Times New Roman" w:cs="Times New Roman"/>
          <w:sz w:val="26"/>
          <w:szCs w:val="26"/>
        </w:rPr>
        <w:t xml:space="preserve">максимальная) </w:t>
      </w:r>
      <w:proofErr w:type="gramEnd"/>
      <w:r w:rsidRPr="00971B9C">
        <w:rPr>
          <w:rFonts w:ascii="Times New Roman" w:hAnsi="Times New Roman" w:cs="Times New Roman"/>
          <w:sz w:val="26"/>
          <w:szCs w:val="26"/>
        </w:rPr>
        <w:t xml:space="preserve">цена контракта превышает пять миллионов рублей, если Правительством Российской Федерации не установлено </w:t>
      </w:r>
      <w:hyperlink r:id="rId17" w:history="1">
        <w:r w:rsidRPr="00971B9C">
          <w:rPr>
            <w:rFonts w:ascii="Times New Roman" w:hAnsi="Times New Roman" w:cs="Times New Roman"/>
            <w:sz w:val="26"/>
            <w:szCs w:val="26"/>
          </w:rPr>
          <w:t>иное</w:t>
        </w:r>
      </w:hyperlink>
      <w:r w:rsidRPr="00971B9C">
        <w:rPr>
          <w:rFonts w:ascii="Times New Roman" w:hAnsi="Times New Roman" w:cs="Times New Roman"/>
          <w:sz w:val="26"/>
          <w:szCs w:val="26"/>
        </w:rPr>
        <w:t>. 2)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</w:t>
      </w:r>
    </w:p>
    <w:p w:rsidR="00971B9C" w:rsidRDefault="00971B9C" w:rsidP="001151D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B9C">
        <w:rPr>
          <w:rFonts w:ascii="Times New Roman" w:hAnsi="Times New Roman" w:cs="Times New Roman"/>
          <w:sz w:val="26"/>
          <w:szCs w:val="26"/>
        </w:rPr>
        <w:t xml:space="preserve">При этом </w:t>
      </w:r>
      <w:proofErr w:type="gramStart"/>
      <w:r w:rsidRPr="00971B9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7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.52 ст.112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 </w:t>
      </w:r>
      <w:r w:rsidRPr="00184945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971B9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о 30 июня 2019 года включительно обеспечение заявок на участие в электронных процедурах может предоставляться участником закупки только путем внесения денежных средств.</w:t>
      </w:r>
    </w:p>
    <w:p w:rsidR="00A17F5F" w:rsidRDefault="00A17F5F" w:rsidP="001151D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CD" w:rsidRDefault="001151DB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682CCD" w:rsidRPr="001849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ч.2 ст.48 № 44-ФЗ </w:t>
      </w:r>
      <w:r w:rsidR="00682CCD" w:rsidRPr="00184945">
        <w:rPr>
          <w:rFonts w:ascii="Times New Roman" w:eastAsia="MS Mincho" w:hAnsi="MS Mincho" w:cs="Times New Roman"/>
          <w:color w:val="444444"/>
          <w:sz w:val="26"/>
          <w:szCs w:val="26"/>
          <w:lang w:eastAsia="ru-RU"/>
        </w:rPr>
        <w:t> </w:t>
      </w:r>
      <w:r w:rsidR="00682CCD" w:rsidRPr="00682CC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исключена – </w:t>
      </w:r>
      <w:r w:rsidR="00682CCD" w:rsidRPr="00682CCD">
        <w:rPr>
          <w:rFonts w:ascii="Times New Roman" w:hAnsi="Times New Roman" w:cs="Times New Roman"/>
          <w:sz w:val="26"/>
          <w:szCs w:val="26"/>
        </w:rPr>
        <w:t>(Заказчик во всех</w:t>
      </w:r>
      <w:r w:rsidR="00682CCD">
        <w:rPr>
          <w:rFonts w:ascii="Times New Roman" w:hAnsi="Times New Roman" w:cs="Times New Roman"/>
          <w:sz w:val="26"/>
          <w:szCs w:val="26"/>
        </w:rPr>
        <w:t xml:space="preserve"> случаях осуществляет закупку путем проведения открытого конкурса, за исключением случаев, предусмотренных </w:t>
      </w:r>
      <w:hyperlink r:id="rId18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статьями 56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57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59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72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83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84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="00682CCD">
          <w:rPr>
            <w:rFonts w:ascii="Times New Roman" w:hAnsi="Times New Roman" w:cs="Times New Roman"/>
            <w:color w:val="0000FF"/>
            <w:sz w:val="26"/>
            <w:szCs w:val="26"/>
          </w:rPr>
          <w:t>93</w:t>
        </w:r>
      </w:hyperlink>
      <w:r w:rsidR="00682CCD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закона), таким </w:t>
      </w:r>
      <w:proofErr w:type="gramStart"/>
      <w:r w:rsidR="00682CCD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682CCD">
        <w:rPr>
          <w:rFonts w:ascii="Times New Roman" w:hAnsi="Times New Roman" w:cs="Times New Roman"/>
          <w:sz w:val="26"/>
          <w:szCs w:val="26"/>
        </w:rPr>
        <w:t xml:space="preserve"> </w:t>
      </w:r>
      <w:r w:rsidR="00682CCD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конкурс больше не является основным способом закупки</w:t>
      </w:r>
      <w:r w:rsidR="00682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7F5F" w:rsidRDefault="00A17F5F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CD" w:rsidRDefault="00682CCD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1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Исключена возможность подачи заявок на участие в открытом конкурсе в форме электронных документов</w:t>
      </w:r>
      <w:r w:rsidR="00A17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7F5F" w:rsidRPr="002425AD" w:rsidRDefault="00A17F5F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737" w:rsidRPr="002425AD" w:rsidRDefault="00682CCD" w:rsidP="00B15737">
      <w:pPr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42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B15737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ст.49-53 № 44-ФЗ</w:t>
      </w:r>
      <w:r w:rsidR="00B15737" w:rsidRPr="002425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2CCD" w:rsidRPr="00184945" w:rsidRDefault="00BD3406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2CCD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состав извещения о проведении открытого конкурса и конкурсной документации;</w:t>
      </w:r>
    </w:p>
    <w:p w:rsidR="00682CCD" w:rsidRPr="00184945" w:rsidRDefault="00BD3406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2CCD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состав и порядок подачи заявки на участие в открытом конкурсе;</w:t>
      </w:r>
    </w:p>
    <w:p w:rsidR="00682CCD" w:rsidRDefault="00BD3406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2CCD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основания для отклонения заявки на участие в открытом конкурсе.</w:t>
      </w:r>
    </w:p>
    <w:p w:rsidR="00A17F5F" w:rsidRPr="00184945" w:rsidRDefault="00A17F5F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406" w:rsidRDefault="00B15737" w:rsidP="00BD3406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2425AD">
        <w:rPr>
          <w:rFonts w:ascii="Times New Roman" w:hAnsi="Times New Roman" w:cs="Times New Roman"/>
          <w:sz w:val="26"/>
          <w:szCs w:val="26"/>
        </w:rPr>
        <w:t>18.</w:t>
      </w:r>
      <w:r w:rsidR="002425AD" w:rsidRPr="002425AD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</w:t>
      </w:r>
      <w:r w:rsidR="002425AD" w:rsidRPr="00184945">
        <w:rPr>
          <w:rFonts w:ascii="inherit" w:eastAsia="Times New Roman" w:hAnsi="inherit" w:cs="Arial"/>
          <w:sz w:val="26"/>
          <w:szCs w:val="26"/>
          <w:lang w:eastAsia="ru-RU"/>
        </w:rPr>
        <w:t xml:space="preserve">Закон № 44-ФЗ дополнен статьями, регламентирующими проведение </w:t>
      </w:r>
    </w:p>
    <w:p w:rsidR="002425AD" w:rsidRDefault="00BD3406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inherit" w:eastAsia="Times New Roman" w:hAnsi="inherit" w:cs="Arial"/>
          <w:sz w:val="26"/>
          <w:szCs w:val="26"/>
          <w:lang w:eastAsia="ru-RU"/>
        </w:rPr>
        <w:t xml:space="preserve">- </w:t>
      </w:r>
      <w:r w:rsidR="002425AD" w:rsidRPr="00184945">
        <w:rPr>
          <w:rFonts w:ascii="inherit" w:eastAsia="Times New Roman" w:hAnsi="inherit" w:cs="Arial"/>
          <w:sz w:val="26"/>
          <w:szCs w:val="26"/>
          <w:lang w:eastAsia="ru-RU"/>
        </w:rPr>
        <w:t>открытого конкурса в</w:t>
      </w:r>
      <w:r w:rsidR="002425AD">
        <w:rPr>
          <w:rFonts w:ascii="inherit" w:eastAsia="Times New Roman" w:hAnsi="inherit" w:cs="Arial"/>
          <w:sz w:val="26"/>
          <w:szCs w:val="26"/>
          <w:lang w:eastAsia="ru-RU"/>
        </w:rPr>
        <w:t xml:space="preserve"> электронной форме (</w:t>
      </w:r>
      <w:r>
        <w:rPr>
          <w:rFonts w:ascii="inherit" w:eastAsia="Times New Roman" w:hAnsi="inherit" w:cs="Arial"/>
          <w:sz w:val="26"/>
          <w:szCs w:val="26"/>
          <w:lang w:eastAsia="ru-RU"/>
        </w:rPr>
        <w:t xml:space="preserve">статьи </w:t>
      </w:r>
      <w:r w:rsidR="002425AD">
        <w:rPr>
          <w:rFonts w:ascii="inherit" w:eastAsia="Times New Roman" w:hAnsi="inherit" w:cs="Arial"/>
          <w:sz w:val="26"/>
          <w:szCs w:val="26"/>
          <w:lang w:eastAsia="ru-RU"/>
        </w:rPr>
        <w:t xml:space="preserve">54.1, </w:t>
      </w:r>
      <w:r w:rsidR="002425AD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54.2-54.5, 54.7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425AD" w:rsidRDefault="00BD3406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Запроса котировок в электронной форме  (статьи 82.1 -82.6)</w:t>
      </w:r>
    </w:p>
    <w:p w:rsidR="00BD3406" w:rsidRDefault="00BD3406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-запроса предложений в электронной форме (статья 83.1)</w:t>
      </w:r>
    </w:p>
    <w:p w:rsidR="00A17F5F" w:rsidRDefault="00A17F5F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406" w:rsidRPr="00156BD8" w:rsidRDefault="00BD3406" w:rsidP="00156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56BD8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ст.63, 66-68, 71</w:t>
      </w:r>
      <w:r w:rsidR="00156BD8"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44-ФЗ:</w:t>
      </w:r>
    </w:p>
    <w:p w:rsidR="00156BD8" w:rsidRPr="00184945" w:rsidRDefault="00156BD8" w:rsidP="00156BD8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состав извещения о проведении электронного аукциона;</w:t>
      </w:r>
    </w:p>
    <w:p w:rsidR="00156BD8" w:rsidRPr="00184945" w:rsidRDefault="00156BD8" w:rsidP="00156BD8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состав и порядок рассмотрения заявки на участие в электронном аукционе;</w:t>
      </w:r>
    </w:p>
    <w:p w:rsidR="00156BD8" w:rsidRPr="00184945" w:rsidRDefault="00156BD8" w:rsidP="00156BD8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порядок проведения электронного аукциона;</w:t>
      </w:r>
    </w:p>
    <w:p w:rsidR="00156BD8" w:rsidRPr="00184945" w:rsidRDefault="00156BD8" w:rsidP="00156BD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Изменены последствия признания электронного аукциона </w:t>
      </w:r>
      <w:proofErr w:type="gramStart"/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несостоявшимся</w:t>
      </w:r>
      <w:proofErr w:type="gramEnd"/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2CCD" w:rsidRPr="00156BD8" w:rsidRDefault="00156BD8" w:rsidP="0015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первых частей заявок зависит от НМЦК (1 рабочий день при НМЦК не более 3 млн. руб.).</w:t>
      </w:r>
    </w:p>
    <w:p w:rsidR="001151DB" w:rsidRDefault="00156BD8" w:rsidP="00156BD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аукциона: составляет от 0,5 % до 5 % НМЦК, но не менее чем 100 рублей.</w:t>
      </w:r>
    </w:p>
    <w:p w:rsidR="00A17F5F" w:rsidRDefault="00A17F5F" w:rsidP="00156BD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8CD" w:rsidRPr="00E408CD" w:rsidRDefault="00E408CD" w:rsidP="00156BD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ст.73, 78, 79  44-ФЗ</w:t>
      </w: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08CD" w:rsidRPr="00184945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требования, предъявляемые к порядку проведения запроса котировок;</w:t>
      </w:r>
    </w:p>
    <w:p w:rsidR="00E408CD" w:rsidRPr="00184945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порядок рассмотрения и оценки котировочных заявок;</w:t>
      </w:r>
    </w:p>
    <w:p w:rsidR="00E408CD" w:rsidRPr="00184945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Изменены последствия признания запроса котировок </w:t>
      </w:r>
      <w:proofErr w:type="gramStart"/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несостоявшимся</w:t>
      </w:r>
      <w:proofErr w:type="gramEnd"/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08CD" w:rsidRDefault="00E408CD" w:rsidP="00E40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Исключена возможность подачи заявок на участие в запросе котировок в форме электронных документов.</w:t>
      </w:r>
    </w:p>
    <w:p w:rsidR="00A17F5F" w:rsidRDefault="00A17F5F" w:rsidP="00E40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8CD" w:rsidRDefault="00E408CD" w:rsidP="00E408C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Pr="00E40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ст.83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08CD" w:rsidRPr="00184945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требования к составу извещения о проведении запроса предложений;</w:t>
      </w:r>
    </w:p>
    <w:p w:rsidR="00E408CD" w:rsidRPr="00184945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 порядок рассмотрения заявок на участие в запросе предложений.</w:t>
      </w:r>
    </w:p>
    <w:p w:rsidR="00E408CD" w:rsidRPr="00184945" w:rsidRDefault="00E408CD" w:rsidP="00E40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Исключена возможность подачи заявок на участие в запросе предложений в форме электронных документов.</w:t>
      </w:r>
    </w:p>
    <w:p w:rsidR="00C07E35" w:rsidRDefault="00E408CD" w:rsidP="00E408C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электронного аукциона несостоявшимся больше не является основанием для</w:t>
      </w: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запроса предложений (п.8 ч.2 ст.83 44-ФЗ)</w:t>
      </w:r>
    </w:p>
    <w:p w:rsidR="00A17F5F" w:rsidRPr="009F0B83" w:rsidRDefault="00A17F5F" w:rsidP="00E408C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608" w:rsidRDefault="001C7608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9F0B83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ст.83.2</w:t>
      </w:r>
      <w:r w:rsidR="009F0B83"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</w:t>
      </w:r>
      <w:r w:rsidR="009F0B83"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порядок заключения контракта по результатам электронных процедур, а также сроки размещения, подписания проекта контракта</w:t>
      </w:r>
    </w:p>
    <w:p w:rsidR="00A17F5F" w:rsidRPr="009F0B83" w:rsidRDefault="00A17F5F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3A" w:rsidRDefault="00297F3A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0B83"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п.25.1-25.3 ч.1 ст.93 № 44-ФЗ</w:t>
      </w: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основания для закупки у единственного поставщика: контракт заключается с единственным поставщиком по результатам несостоявшихся процедур в электронной форме. При этом получение согласования заключения такого контракта не требуется.</w:t>
      </w:r>
    </w:p>
    <w:p w:rsidR="00A17F5F" w:rsidRPr="009F0B83" w:rsidRDefault="00A17F5F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3A" w:rsidRPr="00297F3A" w:rsidRDefault="00297F3A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9F0B83"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ч.9 ст.94 № 44-ФЗ</w:t>
      </w:r>
      <w:r w:rsidRPr="009F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отдельного этапа исполнения контракта отражаются в отчете только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РФ или цена контракта превышает один миллиард рублей</w:t>
      </w:r>
      <w:r w:rsidRPr="0029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49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 результаты отдельного этапа исполнения контракта не отражаются в отчете</w:t>
      </w:r>
      <w:r w:rsidR="008376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F3A" w:rsidRPr="00E408CD" w:rsidRDefault="00297F3A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8CD" w:rsidRPr="00C07E35" w:rsidRDefault="00E408CD" w:rsidP="001151DB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945" w:rsidRPr="00111D6D" w:rsidRDefault="00184945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  <w:highlight w:val="yellow"/>
        </w:rPr>
      </w:pPr>
    </w:p>
    <w:sectPr w:rsidR="00184945" w:rsidRPr="00111D6D" w:rsidSect="00EF7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0F"/>
    <w:multiLevelType w:val="multilevel"/>
    <w:tmpl w:val="FDCAF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32B"/>
    <w:multiLevelType w:val="multilevel"/>
    <w:tmpl w:val="9C9C9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037"/>
    <w:multiLevelType w:val="multilevel"/>
    <w:tmpl w:val="6C2C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294B"/>
    <w:multiLevelType w:val="multilevel"/>
    <w:tmpl w:val="DE141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E701C"/>
    <w:multiLevelType w:val="multilevel"/>
    <w:tmpl w:val="5FE42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930B5"/>
    <w:multiLevelType w:val="multilevel"/>
    <w:tmpl w:val="838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F4D7A"/>
    <w:multiLevelType w:val="multilevel"/>
    <w:tmpl w:val="213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F5A21"/>
    <w:multiLevelType w:val="multilevel"/>
    <w:tmpl w:val="F1CCC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D5F64"/>
    <w:multiLevelType w:val="multilevel"/>
    <w:tmpl w:val="AF804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83C4B"/>
    <w:multiLevelType w:val="hybridMultilevel"/>
    <w:tmpl w:val="8CC6F646"/>
    <w:lvl w:ilvl="0" w:tplc="6C1CF90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Arial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7E7966"/>
    <w:multiLevelType w:val="multilevel"/>
    <w:tmpl w:val="3F10A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273BD"/>
    <w:multiLevelType w:val="multilevel"/>
    <w:tmpl w:val="E49E0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506D2"/>
    <w:multiLevelType w:val="multilevel"/>
    <w:tmpl w:val="CA7A3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57E2E"/>
    <w:multiLevelType w:val="multilevel"/>
    <w:tmpl w:val="F662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6">
    <w:nsid w:val="5BEB2277"/>
    <w:multiLevelType w:val="hybridMultilevel"/>
    <w:tmpl w:val="321CE628"/>
    <w:lvl w:ilvl="0" w:tplc="38687B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1F7A"/>
    <w:multiLevelType w:val="multilevel"/>
    <w:tmpl w:val="900A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7279D"/>
    <w:multiLevelType w:val="multilevel"/>
    <w:tmpl w:val="B440A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C335D"/>
    <w:multiLevelType w:val="multilevel"/>
    <w:tmpl w:val="552E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E24C1"/>
    <w:multiLevelType w:val="multilevel"/>
    <w:tmpl w:val="82BE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0"/>
  </w:num>
  <w:num w:numId="7">
    <w:abstractNumId w:val="2"/>
  </w:num>
  <w:num w:numId="8">
    <w:abstractNumId w:val="19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17"/>
  </w:num>
  <w:num w:numId="17">
    <w:abstractNumId w:val="0"/>
  </w:num>
  <w:num w:numId="18">
    <w:abstractNumId w:val="18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D9"/>
    <w:rsid w:val="00005046"/>
    <w:rsid w:val="00010520"/>
    <w:rsid w:val="00012DE9"/>
    <w:rsid w:val="00036F6B"/>
    <w:rsid w:val="00044427"/>
    <w:rsid w:val="00046BDE"/>
    <w:rsid w:val="00056C29"/>
    <w:rsid w:val="000702C5"/>
    <w:rsid w:val="00085F5E"/>
    <w:rsid w:val="00096330"/>
    <w:rsid w:val="000A2EFB"/>
    <w:rsid w:val="000A700C"/>
    <w:rsid w:val="000B6953"/>
    <w:rsid w:val="000C4DF9"/>
    <w:rsid w:val="000D2352"/>
    <w:rsid w:val="000E1EA7"/>
    <w:rsid w:val="000F07E7"/>
    <w:rsid w:val="000F41AE"/>
    <w:rsid w:val="000F41B7"/>
    <w:rsid w:val="0010476C"/>
    <w:rsid w:val="00111D6D"/>
    <w:rsid w:val="00112F06"/>
    <w:rsid w:val="001149ED"/>
    <w:rsid w:val="001151DB"/>
    <w:rsid w:val="00115C64"/>
    <w:rsid w:val="001173F8"/>
    <w:rsid w:val="00135762"/>
    <w:rsid w:val="00141061"/>
    <w:rsid w:val="00156BD8"/>
    <w:rsid w:val="00164C68"/>
    <w:rsid w:val="00180A4A"/>
    <w:rsid w:val="00184945"/>
    <w:rsid w:val="001A56A1"/>
    <w:rsid w:val="001B3B3E"/>
    <w:rsid w:val="001C7608"/>
    <w:rsid w:val="001D4C40"/>
    <w:rsid w:val="001F299A"/>
    <w:rsid w:val="00202845"/>
    <w:rsid w:val="0021017A"/>
    <w:rsid w:val="002111AD"/>
    <w:rsid w:val="002425AD"/>
    <w:rsid w:val="00244284"/>
    <w:rsid w:val="002526F5"/>
    <w:rsid w:val="00253558"/>
    <w:rsid w:val="00263947"/>
    <w:rsid w:val="00272644"/>
    <w:rsid w:val="00297F3A"/>
    <w:rsid w:val="002A0136"/>
    <w:rsid w:val="002A07F6"/>
    <w:rsid w:val="002B6146"/>
    <w:rsid w:val="002B73B6"/>
    <w:rsid w:val="002D7C60"/>
    <w:rsid w:val="0030023D"/>
    <w:rsid w:val="003116B6"/>
    <w:rsid w:val="00330459"/>
    <w:rsid w:val="00333B1A"/>
    <w:rsid w:val="00334E57"/>
    <w:rsid w:val="00344204"/>
    <w:rsid w:val="00345A26"/>
    <w:rsid w:val="00352A70"/>
    <w:rsid w:val="00353E02"/>
    <w:rsid w:val="003605F7"/>
    <w:rsid w:val="00370E56"/>
    <w:rsid w:val="00377005"/>
    <w:rsid w:val="00380820"/>
    <w:rsid w:val="003826D5"/>
    <w:rsid w:val="00397009"/>
    <w:rsid w:val="003A48CE"/>
    <w:rsid w:val="003A4D01"/>
    <w:rsid w:val="003B0343"/>
    <w:rsid w:val="003B0837"/>
    <w:rsid w:val="003C5A98"/>
    <w:rsid w:val="003D161B"/>
    <w:rsid w:val="003D6020"/>
    <w:rsid w:val="003D76C8"/>
    <w:rsid w:val="003E0AB2"/>
    <w:rsid w:val="003F0D07"/>
    <w:rsid w:val="004004BF"/>
    <w:rsid w:val="00416832"/>
    <w:rsid w:val="00430DEA"/>
    <w:rsid w:val="004313CD"/>
    <w:rsid w:val="00431D69"/>
    <w:rsid w:val="00442DC3"/>
    <w:rsid w:val="00462018"/>
    <w:rsid w:val="00477BDD"/>
    <w:rsid w:val="004818EF"/>
    <w:rsid w:val="004861AD"/>
    <w:rsid w:val="00486C8D"/>
    <w:rsid w:val="00486F72"/>
    <w:rsid w:val="004A7A68"/>
    <w:rsid w:val="004B1D57"/>
    <w:rsid w:val="004B4613"/>
    <w:rsid w:val="004B65B6"/>
    <w:rsid w:val="004B6C39"/>
    <w:rsid w:val="004D0D51"/>
    <w:rsid w:val="004E3BA9"/>
    <w:rsid w:val="004F5BED"/>
    <w:rsid w:val="0051062E"/>
    <w:rsid w:val="00522D5E"/>
    <w:rsid w:val="00523DA7"/>
    <w:rsid w:val="0052637E"/>
    <w:rsid w:val="005311C4"/>
    <w:rsid w:val="00533A45"/>
    <w:rsid w:val="00536FC2"/>
    <w:rsid w:val="00560F3E"/>
    <w:rsid w:val="005673CD"/>
    <w:rsid w:val="00572C5F"/>
    <w:rsid w:val="005730AA"/>
    <w:rsid w:val="00581AC7"/>
    <w:rsid w:val="00591921"/>
    <w:rsid w:val="005B3D81"/>
    <w:rsid w:val="005B7893"/>
    <w:rsid w:val="005C6D22"/>
    <w:rsid w:val="005D79D6"/>
    <w:rsid w:val="005F14F3"/>
    <w:rsid w:val="005F46AC"/>
    <w:rsid w:val="005F5A91"/>
    <w:rsid w:val="0060078F"/>
    <w:rsid w:val="00605CC6"/>
    <w:rsid w:val="006259B8"/>
    <w:rsid w:val="00631755"/>
    <w:rsid w:val="00634238"/>
    <w:rsid w:val="00634D44"/>
    <w:rsid w:val="00643C8C"/>
    <w:rsid w:val="006714F2"/>
    <w:rsid w:val="0067342B"/>
    <w:rsid w:val="00676292"/>
    <w:rsid w:val="006801B1"/>
    <w:rsid w:val="00682CCD"/>
    <w:rsid w:val="006D0A0D"/>
    <w:rsid w:val="006F4716"/>
    <w:rsid w:val="006F560D"/>
    <w:rsid w:val="006F6103"/>
    <w:rsid w:val="00707D1F"/>
    <w:rsid w:val="00712D8F"/>
    <w:rsid w:val="00713112"/>
    <w:rsid w:val="0071442B"/>
    <w:rsid w:val="00750B05"/>
    <w:rsid w:val="00752964"/>
    <w:rsid w:val="00771711"/>
    <w:rsid w:val="00786158"/>
    <w:rsid w:val="007A66FD"/>
    <w:rsid w:val="007B0C00"/>
    <w:rsid w:val="007D2DEC"/>
    <w:rsid w:val="007D6AEE"/>
    <w:rsid w:val="007E079F"/>
    <w:rsid w:val="007E62EA"/>
    <w:rsid w:val="007F55B8"/>
    <w:rsid w:val="007F5759"/>
    <w:rsid w:val="008068DF"/>
    <w:rsid w:val="00810117"/>
    <w:rsid w:val="008376BF"/>
    <w:rsid w:val="00844779"/>
    <w:rsid w:val="00864973"/>
    <w:rsid w:val="008739AC"/>
    <w:rsid w:val="008847C0"/>
    <w:rsid w:val="0088625F"/>
    <w:rsid w:val="008945DD"/>
    <w:rsid w:val="008C6E56"/>
    <w:rsid w:val="008E5490"/>
    <w:rsid w:val="008E5BAD"/>
    <w:rsid w:val="008F0044"/>
    <w:rsid w:val="008F085D"/>
    <w:rsid w:val="008F365A"/>
    <w:rsid w:val="008F6F44"/>
    <w:rsid w:val="00903B82"/>
    <w:rsid w:val="00907B7B"/>
    <w:rsid w:val="00913578"/>
    <w:rsid w:val="00913800"/>
    <w:rsid w:val="00921BB2"/>
    <w:rsid w:val="00924B85"/>
    <w:rsid w:val="00925313"/>
    <w:rsid w:val="00925EA6"/>
    <w:rsid w:val="00935A44"/>
    <w:rsid w:val="009414FE"/>
    <w:rsid w:val="00952805"/>
    <w:rsid w:val="0096670E"/>
    <w:rsid w:val="009671AB"/>
    <w:rsid w:val="00971B9C"/>
    <w:rsid w:val="0097722B"/>
    <w:rsid w:val="00977C27"/>
    <w:rsid w:val="0098203C"/>
    <w:rsid w:val="0099713F"/>
    <w:rsid w:val="00997C6B"/>
    <w:rsid w:val="009A7761"/>
    <w:rsid w:val="009D66D5"/>
    <w:rsid w:val="009E4D68"/>
    <w:rsid w:val="009E7AFF"/>
    <w:rsid w:val="009F0B83"/>
    <w:rsid w:val="009F1E3F"/>
    <w:rsid w:val="00A03F06"/>
    <w:rsid w:val="00A178D9"/>
    <w:rsid w:val="00A17F5F"/>
    <w:rsid w:val="00A25D92"/>
    <w:rsid w:val="00A406A2"/>
    <w:rsid w:val="00A477C8"/>
    <w:rsid w:val="00A56B43"/>
    <w:rsid w:val="00A73E18"/>
    <w:rsid w:val="00A850EB"/>
    <w:rsid w:val="00A94304"/>
    <w:rsid w:val="00AA75AF"/>
    <w:rsid w:val="00AB0DAD"/>
    <w:rsid w:val="00AC2C95"/>
    <w:rsid w:val="00AD5977"/>
    <w:rsid w:val="00AE4CEF"/>
    <w:rsid w:val="00B02DDF"/>
    <w:rsid w:val="00B15737"/>
    <w:rsid w:val="00B16A8E"/>
    <w:rsid w:val="00B16AF8"/>
    <w:rsid w:val="00B30072"/>
    <w:rsid w:val="00B54CF7"/>
    <w:rsid w:val="00B6302A"/>
    <w:rsid w:val="00B66601"/>
    <w:rsid w:val="00B66E11"/>
    <w:rsid w:val="00B85444"/>
    <w:rsid w:val="00B932AE"/>
    <w:rsid w:val="00BA5976"/>
    <w:rsid w:val="00BB2BA3"/>
    <w:rsid w:val="00BC53DD"/>
    <w:rsid w:val="00BC6206"/>
    <w:rsid w:val="00BD3406"/>
    <w:rsid w:val="00BD66A2"/>
    <w:rsid w:val="00BE4BAA"/>
    <w:rsid w:val="00BE53D8"/>
    <w:rsid w:val="00BE6C15"/>
    <w:rsid w:val="00C0760C"/>
    <w:rsid w:val="00C07E35"/>
    <w:rsid w:val="00C140C1"/>
    <w:rsid w:val="00C2306F"/>
    <w:rsid w:val="00C2789E"/>
    <w:rsid w:val="00C433A2"/>
    <w:rsid w:val="00C44D47"/>
    <w:rsid w:val="00C840EA"/>
    <w:rsid w:val="00C85FFE"/>
    <w:rsid w:val="00C87F13"/>
    <w:rsid w:val="00C93504"/>
    <w:rsid w:val="00CB751E"/>
    <w:rsid w:val="00CC42D8"/>
    <w:rsid w:val="00CC56C1"/>
    <w:rsid w:val="00CD3DF6"/>
    <w:rsid w:val="00CE521B"/>
    <w:rsid w:val="00CF2A65"/>
    <w:rsid w:val="00D01431"/>
    <w:rsid w:val="00D07EB1"/>
    <w:rsid w:val="00D15695"/>
    <w:rsid w:val="00D170EE"/>
    <w:rsid w:val="00D4556C"/>
    <w:rsid w:val="00D538C4"/>
    <w:rsid w:val="00D62172"/>
    <w:rsid w:val="00D6250B"/>
    <w:rsid w:val="00D86D4E"/>
    <w:rsid w:val="00D876BD"/>
    <w:rsid w:val="00DB1277"/>
    <w:rsid w:val="00DC0DD8"/>
    <w:rsid w:val="00DC721C"/>
    <w:rsid w:val="00DD7488"/>
    <w:rsid w:val="00DD7799"/>
    <w:rsid w:val="00DE15B4"/>
    <w:rsid w:val="00DE49AE"/>
    <w:rsid w:val="00DE77EB"/>
    <w:rsid w:val="00E005E6"/>
    <w:rsid w:val="00E007AD"/>
    <w:rsid w:val="00E042BC"/>
    <w:rsid w:val="00E10390"/>
    <w:rsid w:val="00E17DEC"/>
    <w:rsid w:val="00E279B1"/>
    <w:rsid w:val="00E32BB0"/>
    <w:rsid w:val="00E37B32"/>
    <w:rsid w:val="00E408CD"/>
    <w:rsid w:val="00E51749"/>
    <w:rsid w:val="00E638C0"/>
    <w:rsid w:val="00E7302E"/>
    <w:rsid w:val="00E73CE3"/>
    <w:rsid w:val="00E771CE"/>
    <w:rsid w:val="00E82D84"/>
    <w:rsid w:val="00E8514B"/>
    <w:rsid w:val="00E93706"/>
    <w:rsid w:val="00EC2A6B"/>
    <w:rsid w:val="00ED1F48"/>
    <w:rsid w:val="00ED2B9A"/>
    <w:rsid w:val="00ED2D34"/>
    <w:rsid w:val="00EE66F4"/>
    <w:rsid w:val="00EF411E"/>
    <w:rsid w:val="00EF7DDD"/>
    <w:rsid w:val="00F05CB8"/>
    <w:rsid w:val="00F06145"/>
    <w:rsid w:val="00F07FA1"/>
    <w:rsid w:val="00F27831"/>
    <w:rsid w:val="00F30EAA"/>
    <w:rsid w:val="00F337FB"/>
    <w:rsid w:val="00F53891"/>
    <w:rsid w:val="00F62107"/>
    <w:rsid w:val="00F62E68"/>
    <w:rsid w:val="00F70A44"/>
    <w:rsid w:val="00F84301"/>
    <w:rsid w:val="00F87790"/>
    <w:rsid w:val="00F96561"/>
    <w:rsid w:val="00F97E26"/>
    <w:rsid w:val="00F97E6E"/>
    <w:rsid w:val="00FA355F"/>
    <w:rsid w:val="00FB406B"/>
    <w:rsid w:val="00FD6CD9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937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93706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0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903B82"/>
  </w:style>
  <w:style w:type="character" w:customStyle="1" w:styleId="0pt">
    <w:name w:val="Основной текст + Интервал 0 pt"/>
    <w:basedOn w:val="a0"/>
    <w:rsid w:val="00903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lign-middle">
    <w:name w:val="align-middle"/>
    <w:basedOn w:val="a"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84945"/>
    <w:rPr>
      <w:b/>
      <w:bCs/>
    </w:rPr>
  </w:style>
  <w:style w:type="paragraph" w:styleId="ab">
    <w:name w:val="List Paragraph"/>
    <w:basedOn w:val="a"/>
    <w:uiPriority w:val="34"/>
    <w:qFormat/>
    <w:rsid w:val="0018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407E1744A9B0ED65BB2EB777B77D1E76F2823DBBFB2221C96E4956g3I" TargetMode="External"/><Relationship Id="rId13" Type="http://schemas.openxmlformats.org/officeDocument/2006/relationships/hyperlink" Target="consultantplus://offline/ref=7E1A8C5883CE946E601A407E1744A9B0ED65BB2EB777B77D1E76F2823DBBFB2221C96E41618B6EB95Ag8I" TargetMode="External"/><Relationship Id="rId18" Type="http://schemas.openxmlformats.org/officeDocument/2006/relationships/hyperlink" Target="consultantplus://offline/ref=4F079D0F59F1D4216191C02CD81BAAE4B327EA1EBE2456819524315F2A47FA76931DC01741B1F690dDsC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079D0F59F1D4216191C02CD81BAAE4B327EA1EBE2456819524315F2A47FA76931DC01741B1F899dDsCI" TargetMode="External"/><Relationship Id="rId7" Type="http://schemas.openxmlformats.org/officeDocument/2006/relationships/hyperlink" Target="consultantplus://offline/ref=7E1A8C5883CE946E601A407E1744A9B0ED65BB2EB777B77D1E76F2823DBBFB2221C96E426658gCI" TargetMode="External"/><Relationship Id="rId12" Type="http://schemas.openxmlformats.org/officeDocument/2006/relationships/hyperlink" Target="consultantplus://offline/ref=7E1A8C5883CE946E601A407E1744A9B0ED65BB2EB777B77D1E76F2823DBBFB2221C96E41618B6EBA5Ag8I" TargetMode="External"/><Relationship Id="rId17" Type="http://schemas.openxmlformats.org/officeDocument/2006/relationships/hyperlink" Target="consultantplus://offline/ref=6B07518B85EF78079E572051852EC51F8F28C8977BEA164462F523C77357A8DA8D1B884B7DED678AlDlB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A8C5883CE946E601A407E1744A9B0ED65BA24B775B77D1E76F2823D5BgBI" TargetMode="External"/><Relationship Id="rId20" Type="http://schemas.openxmlformats.org/officeDocument/2006/relationships/hyperlink" Target="consultantplus://offline/ref=4F079D0F59F1D4216191C02CD81BAAE4B327EA1EBE2456819524315F2A47FA76931DC01741B1F695dDs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89126A88DC39AC5A75B81E858E866AAFC8A727B505A1273CE3598BB7FE6670415AC37B074A4CFFa4G" TargetMode="External"/><Relationship Id="rId11" Type="http://schemas.openxmlformats.org/officeDocument/2006/relationships/hyperlink" Target="consultantplus://offline/ref=7E1A8C5883CE946E601A407E1744A9B0ED65BB2EB777B77D1E76F2823DBBFB2221C96E4956g3I" TargetMode="External"/><Relationship Id="rId24" Type="http://schemas.openxmlformats.org/officeDocument/2006/relationships/hyperlink" Target="consultantplus://offline/ref=4F079D0F59F1D4216191C02CD81BAAE4B327EA1EBE2456819524315F2A47FA76931DC01741B0F394dDs9I" TargetMode="External"/><Relationship Id="rId5" Type="http://schemas.openxmlformats.org/officeDocument/2006/relationships/hyperlink" Target="consultantplus://offline/ref=C07D89126A88DC39AC5A75B81E858E866AAFCEA626B005A1273CE3598BB7FE6670415AC4F7aAG" TargetMode="External"/><Relationship Id="rId15" Type="http://schemas.openxmlformats.org/officeDocument/2006/relationships/hyperlink" Target="consultantplus://offline/ref=7E1A8C5883CE946E601A407E1744A9B0ED65BB2EB777B77D1E76F2823DBBFB2221C96E41618B6CB95Ag7I" TargetMode="External"/><Relationship Id="rId23" Type="http://schemas.openxmlformats.org/officeDocument/2006/relationships/hyperlink" Target="consultantplus://offline/ref=4F079D0F59F1D4216191C02CD81BAAE4B327EA1EBE2456819524315F2A47FA76931DC01741B0F092dDs8I" TargetMode="External"/><Relationship Id="rId10" Type="http://schemas.openxmlformats.org/officeDocument/2006/relationships/hyperlink" Target="consultantplus://offline/ref=7E1A8C5883CE946E601A407E1744A9B0ED65BB2EB777B77D1E76F2823DBBFB2221C96E41618B6CBB5Ag1I" TargetMode="External"/><Relationship Id="rId19" Type="http://schemas.openxmlformats.org/officeDocument/2006/relationships/hyperlink" Target="consultantplus://offline/ref=4F079D0F59F1D4216191C02CD81BAAE4B327EA1EBE2456819524315F2A47FA76931DC01741B1F693dD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A8C5883CE946E601A407E1744A9B0ED65BB2EB777B77D1E76F2823DBBFB2221C96E41618B6CBA5Ag3I" TargetMode="External"/><Relationship Id="rId14" Type="http://schemas.openxmlformats.org/officeDocument/2006/relationships/hyperlink" Target="consultantplus://offline/ref=7E1A8C5883CE946E601A407E1744A9B0ED65BB2EB777B77D1E76F2823DBBFB2221C96E41618B6EBA5Ag3I" TargetMode="External"/><Relationship Id="rId22" Type="http://schemas.openxmlformats.org/officeDocument/2006/relationships/hyperlink" Target="consultantplus://offline/ref=4F079D0F59F1D4216191C02CD81BAAE4B327EA1EBE2456819524315F2A47FA76931DC01741B0F199dD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to42-mihaleva</dc:creator>
  <cp:lastModifiedBy>to42-mihaleva</cp:lastModifiedBy>
  <cp:revision>236</cp:revision>
  <cp:lastPrinted>2018-03-14T06:12:00Z</cp:lastPrinted>
  <dcterms:created xsi:type="dcterms:W3CDTF">2017-10-16T09:23:00Z</dcterms:created>
  <dcterms:modified xsi:type="dcterms:W3CDTF">2018-05-08T09:19:00Z</dcterms:modified>
</cp:coreProperties>
</file>