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92" w:rsidRDefault="00E44392" w:rsidP="00E44392">
      <w:pPr>
        <w:jc w:val="both"/>
        <w:rPr>
          <w:rFonts w:ascii="Times New Roman" w:hAnsi="Times New Roman" w:cs="Times New Roman"/>
          <w:sz w:val="28"/>
          <w:szCs w:val="28"/>
        </w:rPr>
      </w:pPr>
      <w:r w:rsidRPr="0076499D">
        <w:rPr>
          <w:rFonts w:ascii="Times New Roman" w:hAnsi="Times New Roman" w:cs="Times New Roman"/>
          <w:b/>
          <w:sz w:val="28"/>
          <w:szCs w:val="28"/>
        </w:rPr>
        <w:t xml:space="preserve">Обобщенные вопросы </w:t>
      </w:r>
      <w:r w:rsidRPr="0076499D">
        <w:rPr>
          <w:rFonts w:ascii="Times New Roman" w:hAnsi="Times New Roman" w:cs="Times New Roman"/>
          <w:sz w:val="28"/>
          <w:szCs w:val="28"/>
        </w:rPr>
        <w:t xml:space="preserve">с Публичного обсуждения Кемеровского УФАС России </w:t>
      </w:r>
      <w:r>
        <w:rPr>
          <w:rFonts w:ascii="Times New Roman" w:hAnsi="Times New Roman" w:cs="Times New Roman"/>
          <w:sz w:val="28"/>
          <w:szCs w:val="28"/>
        </w:rPr>
        <w:t xml:space="preserve">14 марта 2018 </w:t>
      </w:r>
      <w:r w:rsidRPr="0076499D">
        <w:rPr>
          <w:rFonts w:ascii="Times New Roman" w:hAnsi="Times New Roman" w:cs="Times New Roman"/>
          <w:sz w:val="28"/>
          <w:szCs w:val="28"/>
        </w:rPr>
        <w:t>года (для размещения на сайте и направления данного обобщенного материала в адрес участников, изъявивших желание получить ответ на электронную почту)</w:t>
      </w:r>
      <w:r>
        <w:rPr>
          <w:rFonts w:ascii="Times New Roman" w:hAnsi="Times New Roman" w:cs="Times New Roman"/>
          <w:sz w:val="28"/>
          <w:szCs w:val="28"/>
        </w:rPr>
        <w:t>:</w:t>
      </w: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t>Насколько возможно прописать в документах на организацию закупки условия, чтобы приоритет отдавался местным исполнителям, чтобы это не воспринималось, как ограничение конкуренции?</w:t>
      </w:r>
    </w:p>
    <w:p w:rsidR="007778C9" w:rsidRPr="007778C9" w:rsidRDefault="007778C9" w:rsidP="007778C9">
      <w:pPr>
        <w:shd w:val="clear" w:color="auto" w:fill="FFFFFF"/>
        <w:ind w:firstLine="709"/>
        <w:jc w:val="both"/>
        <w:rPr>
          <w:rFonts w:ascii="Times New Roman" w:hAnsi="Times New Roman" w:cs="Times New Roman"/>
          <w:sz w:val="28"/>
          <w:szCs w:val="28"/>
        </w:rPr>
      </w:pPr>
      <w:r w:rsidRPr="007778C9">
        <w:rPr>
          <w:rFonts w:ascii="Times New Roman" w:hAnsi="Times New Roman" w:cs="Times New Roman"/>
          <w:sz w:val="28"/>
          <w:szCs w:val="28"/>
        </w:rPr>
        <w:t>Статьей 8 ФЗ №44-ФЗ установлено, что к</w:t>
      </w:r>
      <w:r w:rsidRPr="007778C9">
        <w:rPr>
          <w:rStyle w:val="blk"/>
          <w:rFonts w:ascii="Times New Roman" w:hAnsi="Times New Roman" w:cs="Times New Roman"/>
          <w:sz w:val="28"/>
          <w:szCs w:val="28"/>
        </w:rPr>
        <w:t xml:space="preserve">онтрактная система в сфере закупок направлена на создание </w:t>
      </w:r>
      <w:r w:rsidRPr="007778C9">
        <w:rPr>
          <w:rStyle w:val="blk"/>
          <w:rFonts w:ascii="Times New Roman" w:hAnsi="Times New Roman" w:cs="Times New Roman"/>
          <w:b/>
          <w:sz w:val="28"/>
          <w:szCs w:val="28"/>
        </w:rPr>
        <w:t>равных условий</w:t>
      </w:r>
      <w:r w:rsidRPr="007778C9">
        <w:rPr>
          <w:rStyle w:val="blk"/>
          <w:rFonts w:ascii="Times New Roman" w:hAnsi="Times New Roman" w:cs="Times New Roman"/>
          <w:sz w:val="28"/>
          <w:szCs w:val="28"/>
        </w:rPr>
        <w:t xml:space="preserve">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bookmarkStart w:id="0" w:name="dst100100"/>
      <w:bookmarkEnd w:id="0"/>
      <w:r w:rsidRPr="007778C9">
        <w:rPr>
          <w:rStyle w:val="blk"/>
          <w:rFonts w:ascii="Times New Roman" w:hAnsi="Times New Roman" w:cs="Times New Roman"/>
          <w:sz w:val="28"/>
          <w:szCs w:val="28"/>
        </w:rPr>
        <w:t xml:space="preserve">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778C9" w:rsidRPr="007778C9" w:rsidRDefault="007778C9" w:rsidP="007778C9">
      <w:pPr>
        <w:ind w:firstLine="709"/>
        <w:jc w:val="both"/>
        <w:rPr>
          <w:rFonts w:ascii="Times New Roman" w:hAnsi="Times New Roman" w:cs="Times New Roman"/>
          <w:sz w:val="28"/>
          <w:szCs w:val="28"/>
        </w:rPr>
      </w:pPr>
      <w:r w:rsidRPr="007778C9">
        <w:rPr>
          <w:rFonts w:ascii="Times New Roman" w:hAnsi="Times New Roman" w:cs="Times New Roman"/>
          <w:sz w:val="28"/>
          <w:szCs w:val="28"/>
        </w:rPr>
        <w:t xml:space="preserve">На основании изложенного формирование в документации о закупке условий исполнения контракта таким образом, чтобы приоритет отдавался местным исполнителям,  противоречит основополагающему принципу контрактной системы в сфере закупок </w:t>
      </w:r>
      <w:r>
        <w:rPr>
          <w:rFonts w:ascii="Times New Roman" w:hAnsi="Times New Roman" w:cs="Times New Roman"/>
          <w:sz w:val="28"/>
          <w:szCs w:val="28"/>
        </w:rPr>
        <w:t>–</w:t>
      </w:r>
      <w:r w:rsidRPr="007778C9">
        <w:rPr>
          <w:rFonts w:ascii="Times New Roman" w:hAnsi="Times New Roman" w:cs="Times New Roman"/>
          <w:b/>
          <w:bCs/>
          <w:color w:val="333333"/>
          <w:sz w:val="28"/>
          <w:szCs w:val="28"/>
          <w:shd w:val="clear" w:color="auto" w:fill="FFFFFF"/>
        </w:rPr>
        <w:t xml:space="preserve"> </w:t>
      </w:r>
      <w:r w:rsidRPr="007778C9">
        <w:rPr>
          <w:rFonts w:ascii="Times New Roman" w:hAnsi="Times New Roman" w:cs="Times New Roman"/>
          <w:bCs/>
          <w:sz w:val="28"/>
          <w:szCs w:val="28"/>
          <w:shd w:val="clear" w:color="auto" w:fill="FFFFFF"/>
        </w:rPr>
        <w:t>обеспечения конкуренции.</w:t>
      </w: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t>Есть ли в настоящее время наработанная практика по нарушениям Постановления Правительства № 925 «О приоритете закупок товаров российского происхождения», решения, предписания, административная практика?</w:t>
      </w:r>
    </w:p>
    <w:p w:rsidR="00E44392" w:rsidRPr="007778C9" w:rsidRDefault="00E44392" w:rsidP="007778C9">
      <w:pPr>
        <w:pStyle w:val="a3"/>
        <w:ind w:left="0" w:firstLine="709"/>
        <w:jc w:val="both"/>
        <w:rPr>
          <w:rFonts w:ascii="Times New Roman" w:hAnsi="Times New Roman" w:cs="Times New Roman"/>
          <w:i/>
          <w:sz w:val="28"/>
          <w:szCs w:val="28"/>
        </w:rPr>
      </w:pPr>
    </w:p>
    <w:p w:rsidR="007778C9" w:rsidRPr="007778C9" w:rsidRDefault="007778C9" w:rsidP="007778C9">
      <w:pPr>
        <w:pStyle w:val="a3"/>
        <w:ind w:left="0" w:firstLine="709"/>
        <w:jc w:val="both"/>
        <w:rPr>
          <w:rFonts w:ascii="Times New Roman" w:hAnsi="Times New Roman" w:cs="Times New Roman"/>
          <w:sz w:val="28"/>
          <w:szCs w:val="28"/>
        </w:rPr>
      </w:pPr>
      <w:proofErr w:type="gramStart"/>
      <w:r w:rsidRPr="007778C9">
        <w:rPr>
          <w:rFonts w:ascii="Times New Roman" w:hAnsi="Times New Roman" w:cs="Times New Roman"/>
          <w:sz w:val="28"/>
          <w:szCs w:val="28"/>
        </w:rPr>
        <w:t xml:space="preserve">В настоящее время у Кемеровского УФАС России отсутствует практика применения Постановления Правительства РФ от 16.09.2016 </w:t>
      </w:r>
      <w:r w:rsidR="00B553F6">
        <w:rPr>
          <w:rFonts w:ascii="Times New Roman" w:hAnsi="Times New Roman" w:cs="Times New Roman"/>
          <w:sz w:val="28"/>
          <w:szCs w:val="28"/>
        </w:rPr>
        <w:t>№</w:t>
      </w:r>
      <w:r w:rsidRPr="007778C9">
        <w:rPr>
          <w:rFonts w:ascii="Times New Roman" w:hAnsi="Times New Roman" w:cs="Times New Roman"/>
          <w:sz w:val="28"/>
          <w:szCs w:val="28"/>
        </w:rPr>
        <w:t xml:space="preserve"> 925 </w:t>
      </w:r>
      <w:r w:rsidR="00B553F6">
        <w:rPr>
          <w:rFonts w:ascii="Times New Roman" w:hAnsi="Times New Roman" w:cs="Times New Roman"/>
          <w:sz w:val="28"/>
          <w:szCs w:val="28"/>
        </w:rPr>
        <w:t>«</w:t>
      </w:r>
      <w:r w:rsidRPr="007778C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53F6">
        <w:rPr>
          <w:rFonts w:ascii="Times New Roman" w:hAnsi="Times New Roman" w:cs="Times New Roman"/>
          <w:sz w:val="28"/>
          <w:szCs w:val="28"/>
        </w:rPr>
        <w:t>»</w:t>
      </w:r>
      <w:r w:rsidRPr="007778C9">
        <w:rPr>
          <w:rFonts w:ascii="Times New Roman" w:hAnsi="Times New Roman" w:cs="Times New Roman"/>
          <w:sz w:val="28"/>
          <w:szCs w:val="28"/>
        </w:rPr>
        <w:t>.</w:t>
      </w:r>
      <w:proofErr w:type="gramEnd"/>
    </w:p>
    <w:p w:rsidR="007778C9" w:rsidRPr="007778C9" w:rsidRDefault="007778C9" w:rsidP="007778C9">
      <w:pPr>
        <w:pStyle w:val="a3"/>
        <w:ind w:left="0" w:firstLine="709"/>
        <w:jc w:val="both"/>
        <w:rPr>
          <w:rFonts w:ascii="Times New Roman" w:hAnsi="Times New Roman" w:cs="Times New Roman"/>
          <w:i/>
          <w:sz w:val="28"/>
          <w:szCs w:val="28"/>
        </w:rPr>
      </w:pP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lastRenderedPageBreak/>
        <w:t xml:space="preserve">Почему в Кемеровском УФАС России в течение 3 последних лет не реагировали на монополизацию строительных работ муниципальным предприятием МУП «УКС» Кемеровского района? Все альтернативные участники аукционов не допускались до участия по формальным причинам. Все подряды без проведения торгов получало МУП «УКС» Кемеровского района. Это защита конкуренции? </w:t>
      </w:r>
    </w:p>
    <w:p w:rsidR="00E44392" w:rsidRPr="007778C9" w:rsidRDefault="007778C9" w:rsidP="007778C9">
      <w:pPr>
        <w:ind w:firstLine="709"/>
        <w:jc w:val="both"/>
        <w:rPr>
          <w:rFonts w:ascii="Times New Roman" w:hAnsi="Times New Roman" w:cs="Times New Roman"/>
          <w:i/>
          <w:sz w:val="28"/>
          <w:szCs w:val="28"/>
        </w:rPr>
      </w:pPr>
      <w:proofErr w:type="gramStart"/>
      <w:r w:rsidRPr="007778C9">
        <w:rPr>
          <w:rFonts w:ascii="Times New Roman" w:hAnsi="Times New Roman" w:cs="Times New Roman"/>
          <w:sz w:val="28"/>
          <w:szCs w:val="28"/>
        </w:rPr>
        <w:t>Кемеровским УФАС России на постоянной основе в случае поступления жалобы в рамках главы 6 ФЗ №44-ФЗ или информации физических, юридических лиц, правоохранительных органов, неоднократно оценивались действия заказчика – МКУ «Служба единого заказчика Кемеровского муниципального района» на предмет соблюдений требований законодательства о контрактной системе</w:t>
      </w:r>
      <w:r w:rsidR="00B553F6">
        <w:rPr>
          <w:rFonts w:ascii="Times New Roman" w:hAnsi="Times New Roman" w:cs="Times New Roman"/>
          <w:sz w:val="28"/>
          <w:szCs w:val="28"/>
        </w:rPr>
        <w:t xml:space="preserve"> и </w:t>
      </w:r>
      <w:r w:rsidRPr="007778C9">
        <w:rPr>
          <w:rFonts w:ascii="Times New Roman" w:hAnsi="Times New Roman" w:cs="Times New Roman"/>
          <w:sz w:val="28"/>
          <w:szCs w:val="28"/>
        </w:rPr>
        <w:t>закупочной комиссии  МКУ «Служба единого заказчика Кемеровского муниципального района» на предмет правомерности допуска (отказа в допуске) к</w:t>
      </w:r>
      <w:proofErr w:type="gramEnd"/>
      <w:r w:rsidRPr="007778C9">
        <w:rPr>
          <w:rFonts w:ascii="Times New Roman" w:hAnsi="Times New Roman" w:cs="Times New Roman"/>
          <w:sz w:val="28"/>
          <w:szCs w:val="28"/>
        </w:rPr>
        <w:t xml:space="preserve"> участи</w:t>
      </w:r>
      <w:r w:rsidR="00B553F6">
        <w:rPr>
          <w:rFonts w:ascii="Times New Roman" w:hAnsi="Times New Roman" w:cs="Times New Roman"/>
          <w:sz w:val="28"/>
          <w:szCs w:val="28"/>
        </w:rPr>
        <w:t xml:space="preserve">ю в аукционе участников закупки. В результате, </w:t>
      </w:r>
      <w:r w:rsidRPr="007778C9">
        <w:rPr>
          <w:rFonts w:ascii="Times New Roman" w:hAnsi="Times New Roman" w:cs="Times New Roman"/>
          <w:sz w:val="28"/>
          <w:szCs w:val="28"/>
        </w:rPr>
        <w:t>в действиях заказчика</w:t>
      </w:r>
      <w:r w:rsidR="00B553F6">
        <w:rPr>
          <w:rFonts w:ascii="Times New Roman" w:hAnsi="Times New Roman" w:cs="Times New Roman"/>
          <w:sz w:val="28"/>
          <w:szCs w:val="28"/>
        </w:rPr>
        <w:t xml:space="preserve"> и </w:t>
      </w:r>
      <w:r w:rsidRPr="007778C9">
        <w:rPr>
          <w:rFonts w:ascii="Times New Roman" w:hAnsi="Times New Roman" w:cs="Times New Roman"/>
          <w:sz w:val="28"/>
          <w:szCs w:val="28"/>
        </w:rPr>
        <w:t>комиссии в ряде случае были установлены нарушения требований ФЗ№44-ФЗ и предпринимались соответствующие меры реагирования в пределах предоставленных антимонопольному органу полномочий: выданы предписания об устранении допущенных нарушений, возбуждены дела об административных правонарушениях.</w:t>
      </w: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proofErr w:type="gramStart"/>
      <w:r w:rsidRPr="007778C9">
        <w:rPr>
          <w:rFonts w:ascii="Times New Roman" w:hAnsi="Times New Roman" w:cs="Times New Roman"/>
          <w:i/>
          <w:sz w:val="28"/>
          <w:szCs w:val="28"/>
        </w:rPr>
        <w:t>Возможно</w:t>
      </w:r>
      <w:proofErr w:type="gramEnd"/>
      <w:r w:rsidRPr="007778C9">
        <w:rPr>
          <w:rFonts w:ascii="Times New Roman" w:hAnsi="Times New Roman" w:cs="Times New Roman"/>
          <w:i/>
          <w:sz w:val="28"/>
          <w:szCs w:val="28"/>
        </w:rPr>
        <w:t xml:space="preserve"> ли ввести ответные штрафные санкции к участникам закупки в случае признания их жалобы необоснованной?</w:t>
      </w:r>
    </w:p>
    <w:p w:rsidR="00E44392" w:rsidRPr="007778C9" w:rsidRDefault="007778C9" w:rsidP="007778C9">
      <w:pPr>
        <w:pStyle w:val="a3"/>
        <w:ind w:left="0" w:firstLine="709"/>
        <w:jc w:val="both"/>
        <w:rPr>
          <w:rFonts w:ascii="Times New Roman" w:hAnsi="Times New Roman" w:cs="Times New Roman"/>
          <w:i/>
          <w:sz w:val="28"/>
          <w:szCs w:val="28"/>
        </w:rPr>
      </w:pPr>
      <w:r w:rsidRPr="007778C9">
        <w:rPr>
          <w:rFonts w:ascii="Times New Roman" w:hAnsi="Times New Roman" w:cs="Times New Roman"/>
          <w:sz w:val="28"/>
          <w:szCs w:val="28"/>
        </w:rPr>
        <w:t xml:space="preserve">В настоящее время возможность применения штрафных санкций в отношении участников закупки, жалобы которых признаны антимонопольным органом необоснованными, законодательством Российской Федерации не предусмотрена. В случае если штрафные санкции в отношении указанных  участников закупки  будут закреплены на законодательном уровне, они будут применяться </w:t>
      </w:r>
      <w:proofErr w:type="gramStart"/>
      <w:r w:rsidRPr="007778C9">
        <w:rPr>
          <w:rFonts w:ascii="Times New Roman" w:hAnsi="Times New Roman" w:cs="Times New Roman"/>
          <w:sz w:val="28"/>
          <w:szCs w:val="28"/>
        </w:rPr>
        <w:t>Кемеровским</w:t>
      </w:r>
      <w:proofErr w:type="gramEnd"/>
      <w:r w:rsidRPr="007778C9">
        <w:rPr>
          <w:rFonts w:ascii="Times New Roman" w:hAnsi="Times New Roman" w:cs="Times New Roman"/>
          <w:sz w:val="28"/>
          <w:szCs w:val="28"/>
        </w:rPr>
        <w:t xml:space="preserve"> УФАС России.  </w:t>
      </w:r>
    </w:p>
    <w:p w:rsidR="007778C9" w:rsidRPr="007778C9" w:rsidRDefault="007778C9" w:rsidP="007778C9">
      <w:pPr>
        <w:pStyle w:val="a3"/>
        <w:ind w:left="0" w:firstLine="709"/>
        <w:jc w:val="both"/>
        <w:rPr>
          <w:rFonts w:ascii="Times New Roman" w:hAnsi="Times New Roman" w:cs="Times New Roman"/>
          <w:i/>
          <w:sz w:val="28"/>
          <w:szCs w:val="28"/>
        </w:rPr>
      </w:pP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t>Как планируется содействовать развитию конкуренции?</w:t>
      </w:r>
    </w:p>
    <w:p w:rsidR="0019101C" w:rsidRPr="007778C9" w:rsidRDefault="0019101C" w:rsidP="007778C9">
      <w:pPr>
        <w:ind w:firstLine="709"/>
        <w:jc w:val="both"/>
        <w:rPr>
          <w:rFonts w:ascii="Times New Roman" w:hAnsi="Times New Roman" w:cs="Times New Roman"/>
          <w:sz w:val="28"/>
          <w:szCs w:val="28"/>
        </w:rPr>
      </w:pPr>
      <w:r w:rsidRPr="007778C9">
        <w:rPr>
          <w:rFonts w:ascii="Times New Roman" w:hAnsi="Times New Roman" w:cs="Times New Roman"/>
          <w:sz w:val="28"/>
          <w:szCs w:val="28"/>
        </w:rPr>
        <w:t xml:space="preserve">В настоящее время приоритетом </w:t>
      </w:r>
      <w:r w:rsidR="005963A9" w:rsidRPr="007778C9">
        <w:rPr>
          <w:rFonts w:ascii="Times New Roman" w:hAnsi="Times New Roman" w:cs="Times New Roman"/>
          <w:sz w:val="28"/>
          <w:szCs w:val="28"/>
        </w:rPr>
        <w:t xml:space="preserve">деятельности </w:t>
      </w:r>
      <w:r w:rsidRPr="007778C9">
        <w:rPr>
          <w:rFonts w:ascii="Times New Roman" w:hAnsi="Times New Roman" w:cs="Times New Roman"/>
          <w:sz w:val="28"/>
          <w:szCs w:val="28"/>
        </w:rPr>
        <w:t xml:space="preserve">Федеральной антимонопольной службы и территориальных органов стало исполнение Указа Президента, которым утвержден Национальный план развития конкуренции в РФ. Его показатели должны быть достигнуты к 2020 году: снижение антимонопольных нарушений органов власти, увеличение доли </w:t>
      </w:r>
      <w:proofErr w:type="spellStart"/>
      <w:r w:rsidRPr="007778C9">
        <w:rPr>
          <w:rFonts w:ascii="Times New Roman" w:hAnsi="Times New Roman" w:cs="Times New Roman"/>
          <w:sz w:val="28"/>
          <w:szCs w:val="28"/>
        </w:rPr>
        <w:t>госзакупок</w:t>
      </w:r>
      <w:proofErr w:type="spellEnd"/>
      <w:r w:rsidRPr="007778C9">
        <w:rPr>
          <w:rFonts w:ascii="Times New Roman" w:hAnsi="Times New Roman" w:cs="Times New Roman"/>
          <w:sz w:val="28"/>
          <w:szCs w:val="28"/>
        </w:rPr>
        <w:t xml:space="preserve"> у малого бизнеса, увеличение закупок госкомпаний у малых и средних предприятий, обеспечение присутствия во всех сферах экономики не менее трех хозяйствующих субъектов.</w:t>
      </w:r>
      <w:r w:rsidR="005963A9" w:rsidRPr="007778C9">
        <w:rPr>
          <w:rFonts w:ascii="Times New Roman" w:hAnsi="Times New Roman" w:cs="Times New Roman"/>
          <w:sz w:val="28"/>
          <w:szCs w:val="28"/>
        </w:rPr>
        <w:t xml:space="preserve"> Основная задача </w:t>
      </w:r>
      <w:r w:rsidR="00F90094" w:rsidRPr="007778C9">
        <w:rPr>
          <w:rFonts w:ascii="Times New Roman" w:hAnsi="Times New Roman" w:cs="Times New Roman"/>
          <w:sz w:val="28"/>
          <w:szCs w:val="28"/>
        </w:rPr>
        <w:t xml:space="preserve">в развитие этого указа </w:t>
      </w:r>
      <w:r w:rsidR="005963A9" w:rsidRPr="007778C9">
        <w:rPr>
          <w:rFonts w:ascii="Times New Roman" w:hAnsi="Times New Roman" w:cs="Times New Roman"/>
          <w:sz w:val="28"/>
          <w:szCs w:val="28"/>
        </w:rPr>
        <w:t>на данный момент</w:t>
      </w:r>
      <w:r w:rsidR="00F90094" w:rsidRPr="007778C9">
        <w:rPr>
          <w:rFonts w:ascii="Times New Roman" w:hAnsi="Times New Roman" w:cs="Times New Roman"/>
          <w:sz w:val="28"/>
          <w:szCs w:val="28"/>
        </w:rPr>
        <w:t xml:space="preserve"> – </w:t>
      </w:r>
      <w:r w:rsidR="005963A9" w:rsidRPr="007778C9">
        <w:rPr>
          <w:rFonts w:ascii="Times New Roman" w:hAnsi="Times New Roman" w:cs="Times New Roman"/>
          <w:sz w:val="28"/>
          <w:szCs w:val="28"/>
        </w:rPr>
        <w:t xml:space="preserve">составить план </w:t>
      </w:r>
      <w:r w:rsidR="00122468">
        <w:rPr>
          <w:rFonts w:ascii="Times New Roman" w:hAnsi="Times New Roman" w:cs="Times New Roman"/>
          <w:sz w:val="28"/>
          <w:szCs w:val="28"/>
        </w:rPr>
        <w:t>мероприятий</w:t>
      </w:r>
      <w:r w:rsidR="005963A9" w:rsidRPr="007778C9">
        <w:rPr>
          <w:rFonts w:ascii="Times New Roman" w:hAnsi="Times New Roman" w:cs="Times New Roman"/>
          <w:sz w:val="28"/>
          <w:szCs w:val="28"/>
        </w:rPr>
        <w:t xml:space="preserve"> продвижения конкуренции </w:t>
      </w:r>
      <w:r w:rsidR="005963A9" w:rsidRPr="00FC0A56">
        <w:rPr>
          <w:rFonts w:ascii="Times New Roman" w:hAnsi="Times New Roman" w:cs="Times New Roman"/>
          <w:b/>
          <w:sz w:val="28"/>
          <w:szCs w:val="28"/>
        </w:rPr>
        <w:t xml:space="preserve">в </w:t>
      </w:r>
      <w:r w:rsidR="005963A9" w:rsidRPr="00122468">
        <w:rPr>
          <w:rFonts w:ascii="Times New Roman" w:hAnsi="Times New Roman" w:cs="Times New Roman"/>
          <w:b/>
          <w:sz w:val="28"/>
          <w:szCs w:val="28"/>
        </w:rPr>
        <w:t>конкретных отраслях</w:t>
      </w:r>
      <w:r w:rsidR="005963A9" w:rsidRPr="007778C9">
        <w:rPr>
          <w:rFonts w:ascii="Times New Roman" w:hAnsi="Times New Roman" w:cs="Times New Roman"/>
          <w:sz w:val="28"/>
          <w:szCs w:val="28"/>
        </w:rPr>
        <w:t>, который смогут использовать и воплотить</w:t>
      </w:r>
      <w:r w:rsidR="00F90094" w:rsidRPr="007778C9">
        <w:rPr>
          <w:rFonts w:ascii="Times New Roman" w:hAnsi="Times New Roman" w:cs="Times New Roman"/>
          <w:sz w:val="28"/>
          <w:szCs w:val="28"/>
        </w:rPr>
        <w:t xml:space="preserve"> </w:t>
      </w:r>
      <w:r w:rsidR="005963A9" w:rsidRPr="007778C9">
        <w:rPr>
          <w:rFonts w:ascii="Times New Roman" w:hAnsi="Times New Roman" w:cs="Times New Roman"/>
          <w:sz w:val="28"/>
          <w:szCs w:val="28"/>
        </w:rPr>
        <w:t xml:space="preserve">на практике </w:t>
      </w:r>
      <w:r w:rsidR="00FC0A56">
        <w:rPr>
          <w:rFonts w:ascii="Times New Roman" w:hAnsi="Times New Roman" w:cs="Times New Roman"/>
          <w:sz w:val="28"/>
          <w:szCs w:val="28"/>
        </w:rPr>
        <w:t>в регионах</w:t>
      </w:r>
      <w:r w:rsidR="005963A9" w:rsidRPr="007778C9">
        <w:rPr>
          <w:rFonts w:ascii="Times New Roman" w:hAnsi="Times New Roman" w:cs="Times New Roman"/>
          <w:sz w:val="28"/>
          <w:szCs w:val="28"/>
        </w:rPr>
        <w:t xml:space="preserve"> Российской Федерации.</w:t>
      </w: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lastRenderedPageBreak/>
        <w:t>О рекламе: для кого эти ограничения? Для малого бизнеса реклама недоступна из-за цены.</w:t>
      </w:r>
    </w:p>
    <w:p w:rsidR="00E44392" w:rsidRDefault="00176627" w:rsidP="007778C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Ограничения по времени трансляции рекламы установлены для телеканалов. Увеличение времени вещания рекламы в течение часа (за счет бегущей строки) может положительным образом сказаться на цене за единицу времени для региональных рекламодателей.</w:t>
      </w:r>
    </w:p>
    <w:p w:rsidR="00176627" w:rsidRPr="005B065D" w:rsidRDefault="00176627" w:rsidP="007778C9">
      <w:pPr>
        <w:pStyle w:val="a3"/>
        <w:ind w:left="0" w:firstLine="709"/>
        <w:jc w:val="both"/>
        <w:rPr>
          <w:rFonts w:ascii="Times New Roman" w:hAnsi="Times New Roman" w:cs="Times New Roman"/>
          <w:sz w:val="28"/>
          <w:szCs w:val="28"/>
        </w:rPr>
      </w:pPr>
    </w:p>
    <w:p w:rsidR="00E44392" w:rsidRPr="007778C9"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t>Какие наказания есть для чиновников, препятствующих добросовестной конкуренции?</w:t>
      </w:r>
    </w:p>
    <w:p w:rsidR="00250108" w:rsidRPr="00250108" w:rsidRDefault="00250108" w:rsidP="00250108">
      <w:pPr>
        <w:pStyle w:val="a5"/>
        <w:spacing w:after="0" w:line="276" w:lineRule="auto"/>
        <w:ind w:left="0" w:firstLine="709"/>
        <w:jc w:val="both"/>
        <w:rPr>
          <w:color w:val="000000"/>
          <w:sz w:val="28"/>
          <w:szCs w:val="28"/>
        </w:rPr>
      </w:pPr>
      <w:r w:rsidRPr="00250108">
        <w:rPr>
          <w:color w:val="000000"/>
          <w:sz w:val="28"/>
          <w:szCs w:val="28"/>
        </w:rPr>
        <w:t xml:space="preserve">Статьей 14.9 КоАП РФ предусмотрена административная ответственность </w:t>
      </w:r>
      <w:r w:rsidRPr="00250108">
        <w:rPr>
          <w:b/>
          <w:color w:val="000000"/>
          <w:sz w:val="28"/>
          <w:szCs w:val="28"/>
        </w:rPr>
        <w:t>за ограничение конкуренции</w:t>
      </w:r>
      <w:r w:rsidRPr="00250108">
        <w:rPr>
          <w:color w:val="000000"/>
          <w:sz w:val="28"/>
          <w:szCs w:val="28"/>
        </w:rPr>
        <w:t xml:space="preserve"> органами власти, органами местного самоуправления</w:t>
      </w:r>
      <w:r>
        <w:rPr>
          <w:color w:val="000000"/>
          <w:sz w:val="28"/>
          <w:szCs w:val="28"/>
        </w:rPr>
        <w:t>. А</w:t>
      </w:r>
      <w:r w:rsidRPr="00250108">
        <w:rPr>
          <w:color w:val="000000"/>
          <w:sz w:val="28"/>
          <w:szCs w:val="28"/>
        </w:rPr>
        <w:t xml:space="preserve">дминистративное наказание по </w:t>
      </w:r>
      <w:r>
        <w:rPr>
          <w:color w:val="000000"/>
          <w:sz w:val="28"/>
          <w:szCs w:val="28"/>
        </w:rPr>
        <w:t>данной санкции</w:t>
      </w:r>
      <w:r w:rsidRPr="00250108">
        <w:rPr>
          <w:color w:val="000000"/>
          <w:sz w:val="28"/>
          <w:szCs w:val="28"/>
        </w:rPr>
        <w:t xml:space="preserve"> </w:t>
      </w:r>
      <w:r>
        <w:rPr>
          <w:color w:val="000000"/>
          <w:sz w:val="28"/>
          <w:szCs w:val="28"/>
        </w:rPr>
        <w:t>предусматривает штраф до</w:t>
      </w:r>
      <w:r w:rsidRPr="00250108">
        <w:rPr>
          <w:color w:val="000000"/>
          <w:sz w:val="28"/>
          <w:szCs w:val="28"/>
        </w:rPr>
        <w:t xml:space="preserve"> 50 тысяч рублей либо дисквалификаци</w:t>
      </w:r>
      <w:r>
        <w:rPr>
          <w:color w:val="000000"/>
          <w:sz w:val="28"/>
          <w:szCs w:val="28"/>
        </w:rPr>
        <w:t>ю</w:t>
      </w:r>
      <w:r w:rsidRPr="00250108">
        <w:rPr>
          <w:color w:val="000000"/>
          <w:sz w:val="28"/>
          <w:szCs w:val="28"/>
        </w:rPr>
        <w:t xml:space="preserve"> на срок до трех лет. </w:t>
      </w:r>
    </w:p>
    <w:p w:rsidR="00250108" w:rsidRPr="00250108" w:rsidRDefault="00250108" w:rsidP="00250108">
      <w:pPr>
        <w:autoSpaceDE w:val="0"/>
        <w:autoSpaceDN w:val="0"/>
        <w:adjustRightInd w:val="0"/>
        <w:spacing w:after="0"/>
        <w:ind w:firstLine="709"/>
        <w:jc w:val="both"/>
        <w:rPr>
          <w:rFonts w:ascii="Times New Roman" w:hAnsi="Times New Roman" w:cs="Times New Roman"/>
          <w:sz w:val="28"/>
          <w:szCs w:val="28"/>
        </w:rPr>
      </w:pPr>
      <w:proofErr w:type="gramStart"/>
      <w:r w:rsidRPr="00250108">
        <w:rPr>
          <w:rFonts w:ascii="Times New Roman" w:hAnsi="Times New Roman" w:cs="Times New Roman"/>
          <w:color w:val="000000"/>
          <w:sz w:val="28"/>
          <w:szCs w:val="28"/>
        </w:rPr>
        <w:t>В соответствии со статьей 14.32 КоАП РФ з</w:t>
      </w:r>
      <w:r w:rsidRPr="00250108">
        <w:rPr>
          <w:rFonts w:ascii="Times New Roman" w:hAnsi="Times New Roman" w:cs="Times New Roman"/>
          <w:sz w:val="28"/>
          <w:szCs w:val="28"/>
        </w:rPr>
        <w:t xml:space="preserve">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5" w:history="1">
        <w:r w:rsidRPr="00250108">
          <w:rPr>
            <w:rFonts w:ascii="Times New Roman" w:hAnsi="Times New Roman" w:cs="Times New Roman"/>
            <w:color w:val="000000" w:themeColor="text1"/>
            <w:sz w:val="28"/>
            <w:szCs w:val="28"/>
          </w:rPr>
          <w:t>законодательством</w:t>
        </w:r>
      </w:hyperlink>
      <w:r w:rsidRPr="00250108">
        <w:rPr>
          <w:rFonts w:ascii="Times New Roman" w:hAnsi="Times New Roman" w:cs="Times New Roman"/>
          <w:color w:val="000000" w:themeColor="text1"/>
          <w:sz w:val="28"/>
          <w:szCs w:val="28"/>
        </w:rPr>
        <w:t xml:space="preserve"> Российской Федерации </w:t>
      </w:r>
      <w:r w:rsidRPr="00250108">
        <w:rPr>
          <w:rFonts w:ascii="Times New Roman" w:hAnsi="Times New Roman" w:cs="Times New Roman"/>
          <w:b/>
          <w:color w:val="000000" w:themeColor="text1"/>
          <w:sz w:val="28"/>
          <w:szCs w:val="28"/>
        </w:rPr>
        <w:t>соглашения</w:t>
      </w:r>
      <w:r w:rsidRPr="00250108">
        <w:rPr>
          <w:rFonts w:ascii="Times New Roman" w:hAnsi="Times New Roman" w:cs="Times New Roman"/>
          <w:color w:val="000000" w:themeColor="text1"/>
          <w:sz w:val="28"/>
          <w:szCs w:val="28"/>
        </w:rPr>
        <w:t xml:space="preserve"> либо осуществление указанными органами или организациями недопустимых в соответствии с антимонопольным</w:t>
      </w:r>
      <w:r w:rsidRPr="00250108">
        <w:rPr>
          <w:rFonts w:ascii="Times New Roman" w:hAnsi="Times New Roman" w:cs="Times New Roman"/>
          <w:sz w:val="28"/>
          <w:szCs w:val="28"/>
        </w:rPr>
        <w:t xml:space="preserve"> законодательством Российской Федерации </w:t>
      </w:r>
      <w:r w:rsidRPr="00250108">
        <w:rPr>
          <w:rFonts w:ascii="Times New Roman" w:hAnsi="Times New Roman" w:cs="Times New Roman"/>
          <w:b/>
          <w:sz w:val="28"/>
          <w:szCs w:val="28"/>
        </w:rPr>
        <w:t>согласованных действий</w:t>
      </w:r>
      <w:r w:rsidRPr="00250108">
        <w:rPr>
          <w:rFonts w:ascii="Times New Roman" w:hAnsi="Times New Roman" w:cs="Times New Roman"/>
          <w:sz w:val="28"/>
          <w:szCs w:val="28"/>
        </w:rPr>
        <w:t xml:space="preserve"> влечет наложение</w:t>
      </w:r>
      <w:proofErr w:type="gramEnd"/>
      <w:r w:rsidRPr="00250108">
        <w:rPr>
          <w:rFonts w:ascii="Times New Roman" w:hAnsi="Times New Roman" w:cs="Times New Roman"/>
          <w:sz w:val="28"/>
          <w:szCs w:val="28"/>
        </w:rPr>
        <w:t xml:space="preserve"> административного штрафа на должностных лиц в размере от двадцати тысяч до пятидесяти тысяч рублей или дисквалификацию на срок до трех лет.</w:t>
      </w:r>
    </w:p>
    <w:p w:rsidR="00250108" w:rsidRPr="00250108" w:rsidRDefault="00250108" w:rsidP="00250108">
      <w:pPr>
        <w:autoSpaceDE w:val="0"/>
        <w:autoSpaceDN w:val="0"/>
        <w:adjustRightInd w:val="0"/>
        <w:spacing w:after="0"/>
        <w:ind w:firstLine="709"/>
        <w:jc w:val="both"/>
        <w:rPr>
          <w:rFonts w:ascii="Times New Roman" w:hAnsi="Times New Roman" w:cs="Times New Roman"/>
          <w:sz w:val="28"/>
          <w:szCs w:val="28"/>
        </w:rPr>
      </w:pPr>
      <w:r w:rsidRPr="00250108">
        <w:rPr>
          <w:rFonts w:ascii="Times New Roman" w:hAnsi="Times New Roman" w:cs="Times New Roman"/>
          <w:color w:val="000000"/>
          <w:sz w:val="28"/>
          <w:szCs w:val="28"/>
        </w:rPr>
        <w:t xml:space="preserve">Законодателем также предусмотрена </w:t>
      </w:r>
      <w:r w:rsidRPr="00250108">
        <w:rPr>
          <w:rFonts w:ascii="Times New Roman" w:hAnsi="Times New Roman" w:cs="Times New Roman"/>
          <w:b/>
          <w:color w:val="000000"/>
          <w:sz w:val="28"/>
          <w:szCs w:val="28"/>
        </w:rPr>
        <w:t>уголовная</w:t>
      </w:r>
      <w:r w:rsidRPr="00250108">
        <w:rPr>
          <w:rFonts w:ascii="Times New Roman" w:hAnsi="Times New Roman" w:cs="Times New Roman"/>
          <w:color w:val="000000"/>
          <w:sz w:val="28"/>
          <w:szCs w:val="28"/>
        </w:rPr>
        <w:t xml:space="preserve"> ответственность за </w:t>
      </w:r>
      <w:r w:rsidRPr="00250108">
        <w:rPr>
          <w:rFonts w:ascii="Times New Roman" w:hAnsi="Times New Roman" w:cs="Times New Roman"/>
          <w:b/>
          <w:color w:val="000000"/>
          <w:sz w:val="28"/>
          <w:szCs w:val="28"/>
        </w:rPr>
        <w:t>недопущение</w:t>
      </w:r>
      <w:r w:rsidRPr="00250108">
        <w:rPr>
          <w:rFonts w:ascii="Times New Roman" w:hAnsi="Times New Roman" w:cs="Times New Roman"/>
          <w:color w:val="000000"/>
          <w:sz w:val="28"/>
          <w:szCs w:val="28"/>
        </w:rPr>
        <w:t xml:space="preserve">, </w:t>
      </w:r>
      <w:r w:rsidRPr="00250108">
        <w:rPr>
          <w:rFonts w:ascii="Times New Roman" w:hAnsi="Times New Roman" w:cs="Times New Roman"/>
          <w:b/>
          <w:color w:val="000000"/>
          <w:sz w:val="28"/>
          <w:szCs w:val="28"/>
        </w:rPr>
        <w:t xml:space="preserve">ограничение </w:t>
      </w:r>
      <w:r w:rsidRPr="00250108">
        <w:rPr>
          <w:rFonts w:ascii="Times New Roman" w:hAnsi="Times New Roman" w:cs="Times New Roman"/>
          <w:color w:val="000000"/>
          <w:sz w:val="28"/>
          <w:szCs w:val="28"/>
        </w:rPr>
        <w:t xml:space="preserve">или </w:t>
      </w:r>
      <w:r w:rsidRPr="00250108">
        <w:rPr>
          <w:rFonts w:ascii="Times New Roman" w:hAnsi="Times New Roman" w:cs="Times New Roman"/>
          <w:b/>
          <w:color w:val="000000"/>
          <w:sz w:val="28"/>
          <w:szCs w:val="28"/>
        </w:rPr>
        <w:t>устранение</w:t>
      </w:r>
      <w:r w:rsidRPr="00250108">
        <w:rPr>
          <w:rFonts w:ascii="Times New Roman" w:hAnsi="Times New Roman" w:cs="Times New Roman"/>
          <w:color w:val="000000"/>
          <w:sz w:val="28"/>
          <w:szCs w:val="28"/>
        </w:rPr>
        <w:t xml:space="preserve"> конкуренции</w:t>
      </w:r>
      <w:r>
        <w:rPr>
          <w:rFonts w:ascii="Times New Roman" w:hAnsi="Times New Roman" w:cs="Times New Roman"/>
          <w:color w:val="000000"/>
          <w:sz w:val="28"/>
          <w:szCs w:val="28"/>
        </w:rPr>
        <w:t>.</w:t>
      </w:r>
      <w:r w:rsidRPr="00250108">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r w:rsidRPr="00250108">
        <w:rPr>
          <w:rFonts w:ascii="Times New Roman" w:hAnsi="Times New Roman" w:cs="Times New Roman"/>
          <w:color w:val="000000"/>
          <w:sz w:val="28"/>
          <w:szCs w:val="28"/>
        </w:rPr>
        <w:t xml:space="preserve"> соответствии со ст. 178 Уголовного кодекса Российской Федерации данные действия наказываются</w:t>
      </w:r>
      <w:r w:rsidRPr="00250108">
        <w:rPr>
          <w:rFonts w:ascii="Times New Roman" w:hAnsi="Times New Roman" w:cs="Times New Roman"/>
          <w:sz w:val="28"/>
          <w:szCs w:val="28"/>
        </w:rPr>
        <w:t xml:space="preserve">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w:t>
      </w:r>
      <w:proofErr w:type="gramEnd"/>
      <w:r w:rsidRPr="00250108">
        <w:rPr>
          <w:rFonts w:ascii="Times New Roman" w:hAnsi="Times New Roman" w:cs="Times New Roman"/>
          <w:sz w:val="28"/>
          <w:szCs w:val="28"/>
        </w:rPr>
        <w:t xml:space="preserve">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250108" w:rsidRDefault="00250108" w:rsidP="00B553F6">
      <w:pPr>
        <w:autoSpaceDE w:val="0"/>
        <w:autoSpaceDN w:val="0"/>
        <w:adjustRightInd w:val="0"/>
        <w:spacing w:after="0"/>
        <w:ind w:firstLine="709"/>
        <w:jc w:val="both"/>
        <w:rPr>
          <w:rFonts w:ascii="Times New Roman" w:hAnsi="Times New Roman" w:cs="Times New Roman"/>
          <w:sz w:val="28"/>
          <w:szCs w:val="28"/>
        </w:rPr>
      </w:pPr>
    </w:p>
    <w:p w:rsidR="007778C9" w:rsidRPr="007778C9" w:rsidRDefault="007778C9" w:rsidP="00250108">
      <w:pPr>
        <w:autoSpaceDE w:val="0"/>
        <w:autoSpaceDN w:val="0"/>
        <w:adjustRightInd w:val="0"/>
        <w:spacing w:after="0"/>
        <w:ind w:firstLine="709"/>
        <w:jc w:val="both"/>
        <w:rPr>
          <w:rFonts w:ascii="Times New Roman" w:hAnsi="Times New Roman" w:cs="Times New Roman"/>
          <w:sz w:val="28"/>
          <w:szCs w:val="28"/>
        </w:rPr>
      </w:pPr>
      <w:proofErr w:type="gramStart"/>
      <w:r w:rsidRPr="007778C9">
        <w:rPr>
          <w:rFonts w:ascii="Times New Roman" w:hAnsi="Times New Roman" w:cs="Times New Roman"/>
          <w:sz w:val="28"/>
          <w:szCs w:val="28"/>
        </w:rPr>
        <w:t xml:space="preserve">В силу части 1 статьи 107 </w:t>
      </w:r>
      <w:r w:rsidR="00250108" w:rsidRPr="00250108">
        <w:rPr>
          <w:rFonts w:ascii="Times New Roman" w:hAnsi="Times New Roman" w:cs="Times New Roman"/>
          <w:color w:val="000000"/>
          <w:sz w:val="28"/>
          <w:szCs w:val="28"/>
        </w:rPr>
        <w:t>Федерального закона</w:t>
      </w:r>
      <w:r w:rsidR="00250108" w:rsidRPr="00250108">
        <w:rPr>
          <w:rFonts w:ascii="Times New Roman" w:hAnsi="Times New Roman" w:cs="Times New Roman"/>
          <w:color w:val="000000"/>
          <w:sz w:val="28"/>
          <w:szCs w:val="28"/>
          <w:shd w:val="clear" w:color="auto" w:fill="FFFFFF"/>
        </w:rPr>
        <w:t> «О контрактной системе в сфере закупок товаров, работ, услуг для обеспечения государственных и муниципальных нужд» от 05.04.2013 № </w:t>
      </w:r>
      <w:r w:rsidR="00250108" w:rsidRPr="00250108">
        <w:rPr>
          <w:rFonts w:ascii="Times New Roman" w:hAnsi="Times New Roman" w:cs="Times New Roman"/>
          <w:color w:val="000000"/>
          <w:sz w:val="28"/>
          <w:szCs w:val="28"/>
        </w:rPr>
        <w:t>44</w:t>
      </w:r>
      <w:r w:rsidR="00250108" w:rsidRPr="00250108">
        <w:rPr>
          <w:rFonts w:ascii="Times New Roman" w:hAnsi="Times New Roman" w:cs="Times New Roman"/>
          <w:color w:val="000000"/>
          <w:sz w:val="28"/>
          <w:szCs w:val="28"/>
          <w:shd w:val="clear" w:color="auto" w:fill="FFFFFF"/>
        </w:rPr>
        <w:t>-</w:t>
      </w:r>
      <w:r w:rsidR="00250108" w:rsidRPr="00250108">
        <w:rPr>
          <w:rFonts w:ascii="Times New Roman" w:hAnsi="Times New Roman" w:cs="Times New Roman"/>
          <w:color w:val="000000"/>
          <w:sz w:val="28"/>
          <w:szCs w:val="28"/>
        </w:rPr>
        <w:t>ФЗ</w:t>
      </w:r>
      <w:r w:rsidR="00250108" w:rsidRPr="00250108">
        <w:rPr>
          <w:rFonts w:ascii="Times New Roman" w:hAnsi="Times New Roman" w:cs="Times New Roman"/>
          <w:color w:val="000000"/>
          <w:sz w:val="28"/>
          <w:szCs w:val="28"/>
          <w:shd w:val="clear" w:color="auto" w:fill="FFFFFF"/>
        </w:rPr>
        <w:t> </w:t>
      </w:r>
      <w:r w:rsidRPr="007778C9">
        <w:rPr>
          <w:rFonts w:ascii="Times New Roman" w:hAnsi="Times New Roman" w:cs="Times New Roman"/>
          <w:color w:val="000000"/>
          <w:sz w:val="28"/>
          <w:szCs w:val="28"/>
          <w:shd w:val="clear" w:color="auto" w:fill="FFFFFF"/>
        </w:rPr>
        <w:t xml:space="preserve"> лица, виновные в нарушении законодательства Российской Федерации и иных нормативных правовых актов </w:t>
      </w:r>
      <w:r w:rsidRPr="007778C9">
        <w:rPr>
          <w:rFonts w:ascii="Times New Roman" w:hAnsi="Times New Roman" w:cs="Times New Roman"/>
          <w:color w:val="000000"/>
          <w:sz w:val="28"/>
          <w:szCs w:val="28"/>
          <w:shd w:val="clear" w:color="auto" w:fill="FFFFFF"/>
        </w:rPr>
        <w:lastRenderedPageBreak/>
        <w:t xml:space="preserve">о контрактной системе </w:t>
      </w:r>
      <w:r w:rsidRPr="00250108">
        <w:rPr>
          <w:rFonts w:ascii="Times New Roman" w:hAnsi="Times New Roman" w:cs="Times New Roman"/>
          <w:b/>
          <w:color w:val="000000"/>
          <w:sz w:val="28"/>
          <w:szCs w:val="28"/>
          <w:shd w:val="clear" w:color="auto" w:fill="FFFFFF"/>
        </w:rPr>
        <w:t>в сфере закупок</w:t>
      </w:r>
      <w:r w:rsidRPr="007778C9">
        <w:rPr>
          <w:rFonts w:ascii="Times New Roman" w:hAnsi="Times New Roman" w:cs="Times New Roman"/>
          <w:color w:val="000000"/>
          <w:sz w:val="28"/>
          <w:szCs w:val="28"/>
          <w:shd w:val="clear" w:color="auto" w:fill="FFFFFF"/>
        </w:rPr>
        <w:t>, несут дисциплинарную, гражданско-правовую, </w:t>
      </w:r>
      <w:r w:rsidRPr="007778C9">
        <w:rPr>
          <w:rFonts w:ascii="Times New Roman" w:hAnsi="Times New Roman" w:cs="Times New Roman"/>
          <w:sz w:val="28"/>
          <w:szCs w:val="28"/>
        </w:rPr>
        <w:t>административную</w:t>
      </w:r>
      <w:r w:rsidRPr="007778C9">
        <w:rPr>
          <w:rFonts w:ascii="Times New Roman" w:hAnsi="Times New Roman" w:cs="Times New Roman"/>
          <w:color w:val="000000"/>
          <w:sz w:val="28"/>
          <w:szCs w:val="28"/>
          <w:shd w:val="clear" w:color="auto" w:fill="FFFFFF"/>
        </w:rPr>
        <w:t xml:space="preserve">, уголовную ответственность в соответствии с законодательством Российской </w:t>
      </w:r>
      <w:r w:rsidRPr="007778C9">
        <w:rPr>
          <w:rFonts w:ascii="Times New Roman" w:hAnsi="Times New Roman" w:cs="Times New Roman"/>
          <w:sz w:val="28"/>
          <w:szCs w:val="28"/>
          <w:shd w:val="clear" w:color="auto" w:fill="FFFFFF"/>
        </w:rPr>
        <w:t>Федерации</w:t>
      </w:r>
      <w:r w:rsidRPr="007778C9">
        <w:rPr>
          <w:rFonts w:ascii="Times New Roman" w:hAnsi="Times New Roman" w:cs="Times New Roman"/>
          <w:sz w:val="28"/>
          <w:szCs w:val="28"/>
        </w:rPr>
        <w:t>.</w:t>
      </w:r>
      <w:proofErr w:type="gramEnd"/>
    </w:p>
    <w:p w:rsidR="007778C9" w:rsidRDefault="007778C9" w:rsidP="00B553F6">
      <w:pPr>
        <w:autoSpaceDE w:val="0"/>
        <w:autoSpaceDN w:val="0"/>
        <w:adjustRightInd w:val="0"/>
        <w:spacing w:after="0"/>
        <w:ind w:firstLine="709"/>
        <w:jc w:val="both"/>
        <w:rPr>
          <w:rFonts w:ascii="Times New Roman" w:hAnsi="Times New Roman" w:cs="Times New Roman"/>
          <w:sz w:val="28"/>
          <w:szCs w:val="28"/>
        </w:rPr>
      </w:pPr>
      <w:r w:rsidRPr="007778C9">
        <w:rPr>
          <w:rFonts w:ascii="Times New Roman" w:hAnsi="Times New Roman" w:cs="Times New Roman"/>
          <w:sz w:val="28"/>
          <w:szCs w:val="28"/>
        </w:rPr>
        <w:t xml:space="preserve">Административная ответственность за нарушение требований  законодательства о контрактной системе предусмотрена статьей 7.29, 7.30, </w:t>
      </w:r>
      <w:hyperlink r:id="rId6" w:history="1">
        <w:r w:rsidRPr="007778C9">
          <w:rPr>
            <w:rFonts w:ascii="Times New Roman" w:hAnsi="Times New Roman" w:cs="Times New Roman"/>
            <w:sz w:val="28"/>
            <w:szCs w:val="28"/>
          </w:rPr>
          <w:t xml:space="preserve"> 7.31</w:t>
        </w:r>
      </w:hyperlink>
      <w:r w:rsidRPr="007778C9">
        <w:rPr>
          <w:rFonts w:ascii="Times New Roman" w:hAnsi="Times New Roman" w:cs="Times New Roman"/>
          <w:sz w:val="28"/>
          <w:szCs w:val="28"/>
        </w:rPr>
        <w:t xml:space="preserve">, </w:t>
      </w:r>
      <w:hyperlink r:id="rId7" w:history="1">
        <w:r w:rsidRPr="007778C9">
          <w:rPr>
            <w:rFonts w:ascii="Times New Roman" w:hAnsi="Times New Roman" w:cs="Times New Roman"/>
            <w:sz w:val="28"/>
            <w:szCs w:val="28"/>
          </w:rPr>
          <w:t>7.31.1</w:t>
        </w:r>
      </w:hyperlink>
      <w:r w:rsidRPr="007778C9">
        <w:rPr>
          <w:rFonts w:ascii="Times New Roman" w:hAnsi="Times New Roman" w:cs="Times New Roman"/>
          <w:sz w:val="28"/>
          <w:szCs w:val="28"/>
        </w:rPr>
        <w:t xml:space="preserve">, 7.32, </w:t>
      </w:r>
      <w:hyperlink r:id="rId8" w:history="1">
        <w:r w:rsidRPr="007778C9">
          <w:rPr>
            <w:rFonts w:ascii="Times New Roman" w:hAnsi="Times New Roman" w:cs="Times New Roman"/>
            <w:sz w:val="28"/>
            <w:szCs w:val="28"/>
          </w:rPr>
          <w:t xml:space="preserve"> 7.32.5</w:t>
        </w:r>
      </w:hyperlink>
      <w:r w:rsidRPr="007778C9">
        <w:rPr>
          <w:rFonts w:ascii="Times New Roman" w:hAnsi="Times New Roman" w:cs="Times New Roman"/>
          <w:sz w:val="28"/>
          <w:szCs w:val="28"/>
        </w:rPr>
        <w:t xml:space="preserve">, </w:t>
      </w:r>
      <w:hyperlink r:id="rId9" w:history="1">
        <w:r w:rsidRPr="007778C9">
          <w:rPr>
            <w:rFonts w:ascii="Times New Roman" w:hAnsi="Times New Roman" w:cs="Times New Roman"/>
            <w:sz w:val="28"/>
            <w:szCs w:val="28"/>
          </w:rPr>
          <w:t>частью 11 статьи 9.16</w:t>
        </w:r>
      </w:hyperlink>
      <w:r w:rsidRPr="007778C9">
        <w:rPr>
          <w:rFonts w:ascii="Times New Roman" w:hAnsi="Times New Roman" w:cs="Times New Roman"/>
          <w:sz w:val="28"/>
          <w:szCs w:val="28"/>
        </w:rPr>
        <w:t xml:space="preserve">, </w:t>
      </w:r>
      <w:hyperlink r:id="rId10" w:history="1">
        <w:r w:rsidRPr="007778C9">
          <w:rPr>
            <w:rFonts w:ascii="Times New Roman" w:hAnsi="Times New Roman" w:cs="Times New Roman"/>
            <w:sz w:val="28"/>
            <w:szCs w:val="28"/>
          </w:rPr>
          <w:t>частью 7 статьи 19.5</w:t>
        </w:r>
      </w:hyperlink>
      <w:r w:rsidRPr="007778C9">
        <w:rPr>
          <w:rFonts w:ascii="Times New Roman" w:hAnsi="Times New Roman" w:cs="Times New Roman"/>
          <w:sz w:val="28"/>
          <w:szCs w:val="28"/>
        </w:rPr>
        <w:t xml:space="preserve">, </w:t>
      </w:r>
      <w:hyperlink r:id="rId11" w:history="1">
        <w:r w:rsidRPr="007778C9">
          <w:rPr>
            <w:rFonts w:ascii="Times New Roman" w:hAnsi="Times New Roman" w:cs="Times New Roman"/>
            <w:sz w:val="28"/>
            <w:szCs w:val="28"/>
          </w:rPr>
          <w:t>статьей 19.7.2</w:t>
        </w:r>
      </w:hyperlink>
      <w:r w:rsidRPr="007778C9">
        <w:rPr>
          <w:rFonts w:ascii="Times New Roman" w:hAnsi="Times New Roman" w:cs="Times New Roman"/>
          <w:sz w:val="28"/>
          <w:szCs w:val="28"/>
        </w:rPr>
        <w:t xml:space="preserve"> Кодекса РФ об административных правонарушениях.</w:t>
      </w:r>
    </w:p>
    <w:p w:rsidR="00250108" w:rsidRPr="007778C9" w:rsidRDefault="00250108" w:rsidP="00B553F6">
      <w:pPr>
        <w:autoSpaceDE w:val="0"/>
        <w:autoSpaceDN w:val="0"/>
        <w:adjustRightInd w:val="0"/>
        <w:spacing w:after="0"/>
        <w:ind w:firstLine="709"/>
        <w:jc w:val="both"/>
        <w:rPr>
          <w:rFonts w:ascii="Times New Roman" w:hAnsi="Times New Roman" w:cs="Times New Roman"/>
          <w:sz w:val="28"/>
          <w:szCs w:val="28"/>
        </w:rPr>
      </w:pPr>
    </w:p>
    <w:p w:rsidR="00E44392" w:rsidRDefault="00E44392" w:rsidP="007778C9">
      <w:pPr>
        <w:pStyle w:val="a3"/>
        <w:numPr>
          <w:ilvl w:val="0"/>
          <w:numId w:val="1"/>
        </w:numPr>
        <w:ind w:left="0" w:firstLine="709"/>
        <w:jc w:val="both"/>
        <w:rPr>
          <w:rFonts w:ascii="Times New Roman" w:hAnsi="Times New Roman" w:cs="Times New Roman"/>
          <w:i/>
          <w:sz w:val="28"/>
          <w:szCs w:val="28"/>
        </w:rPr>
      </w:pPr>
      <w:r w:rsidRPr="007778C9">
        <w:rPr>
          <w:rFonts w:ascii="Times New Roman" w:hAnsi="Times New Roman" w:cs="Times New Roman"/>
          <w:i/>
          <w:sz w:val="28"/>
          <w:szCs w:val="28"/>
        </w:rPr>
        <w:t xml:space="preserve">В ходе привлечения к административной ответственности по статье 14 Закона Кемеровской области от 16.06.2006 № 89-ОЗ «Об административных правонарушениях в Кемеровской области» (размещение информационных материалов рекламного характера в местах, не отведенных органами местного самоуправления) возникают сложности с квалификацией. При отсутствии рекламных признаков, является ли данный материал информационным или </w:t>
      </w:r>
      <w:r w:rsidR="007778C9" w:rsidRPr="007778C9">
        <w:rPr>
          <w:rFonts w:ascii="Times New Roman" w:hAnsi="Times New Roman" w:cs="Times New Roman"/>
          <w:i/>
          <w:sz w:val="28"/>
          <w:szCs w:val="28"/>
        </w:rPr>
        <w:t>я</w:t>
      </w:r>
      <w:r w:rsidRPr="007778C9">
        <w:rPr>
          <w:rFonts w:ascii="Times New Roman" w:hAnsi="Times New Roman" w:cs="Times New Roman"/>
          <w:i/>
          <w:sz w:val="28"/>
          <w:szCs w:val="28"/>
        </w:rPr>
        <w:t>вляется вывеской. Прошу изложить позицию УФАС по прилагаемым материалам (Приложение 1, 2, 3 к служебной записке).</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Согласно пункту 1 статьи 3 Федерального закона от 13.03.2006 № 38-ФЗ «О рекламе»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В соответствии с пунктами 2 и 5 части 2 статьи 2 Федерального закона «О рекламе» данный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 а также на вывески и указатели, не содержащие сведений рекламного характера.</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5B065D">
        <w:rPr>
          <w:rFonts w:ascii="Times New Roman" w:hAnsi="Times New Roman" w:cs="Times New Roman"/>
          <w:color w:val="000000"/>
          <w:sz w:val="28"/>
          <w:szCs w:val="28"/>
        </w:rPr>
        <w:t>Согласно пункту 18 Информационного письма Президиума Пленума Высшего Арбитражного Суда Российской Федерации от 25.12.1998 № 37 «Обзор Практики рассмотрения споров, связанных с применением законодательства о рекламе»,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w:t>
      </w:r>
      <w:proofErr w:type="gramEnd"/>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В соответствии с пунктом 1 постановления Пленума Высшего Арбитражного Суда Российской Федерации № 58 от 08.10.2012 «О некоторых вопросах практики применения арбитражными судами Федерального закона «О рекламе» информация, обязательная к размещению в силу закона или размещенная в силу обычая делового оборота, также не является рекламой.</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 xml:space="preserve">При этом не является рекламой размещение наименования (коммерческого обозначения) организации в месте ее нахождения, а также иной </w:t>
      </w:r>
      <w:r w:rsidRPr="005B065D">
        <w:rPr>
          <w:rFonts w:ascii="Times New Roman" w:hAnsi="Times New Roman" w:cs="Times New Roman"/>
          <w:color w:val="000000"/>
          <w:sz w:val="28"/>
          <w:szCs w:val="28"/>
        </w:rPr>
        <w:lastRenderedPageBreak/>
        <w:t>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К данным сведениям не применяются требования законодательства Российской Федерации о рекламе.</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 xml:space="preserve">Так, указание на здании </w:t>
      </w:r>
      <w:r w:rsidRPr="005B065D">
        <w:rPr>
          <w:rFonts w:ascii="Times New Roman" w:hAnsi="Times New Roman" w:cs="Times New Roman"/>
          <w:b/>
          <w:bCs/>
          <w:color w:val="000000"/>
          <w:sz w:val="28"/>
          <w:szCs w:val="28"/>
        </w:rPr>
        <w:t xml:space="preserve">в месте нахождения организации </w:t>
      </w:r>
      <w:r w:rsidRPr="005B065D">
        <w:rPr>
          <w:rFonts w:ascii="Times New Roman" w:hAnsi="Times New Roman" w:cs="Times New Roman"/>
          <w:color w:val="000000"/>
          <w:sz w:val="28"/>
          <w:szCs w:val="28"/>
        </w:rPr>
        <w:t>ее наименования, адреса и режима ее работы относится к обязательным требованиям, предъявляемым к вывеске Законом Российской Федерации «О защите прав потребителей», следовательно, такая информация не может рассматриваться в качестве рекламы, независимо от манеры ее исполнения.</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Кроме того, указание в месте нахождения организации профиля ее деятельности (магазин, кондитерская, ресторан) либо ассортимента реализуемых товаров и услуг (техника, продукты, мебель) также может быть признано обычаем делового оборота, и на такие информационные конструкции нормы Федерального закона «О рекламе» не распространяются.</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Указание в месте нахождения предприятия коммерческого обозначения, в том числе несовпадающего с наименованием организации, также предназначено для идентификации магазина для потребителей и не является рекламой.</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Учитывая изложенное</w:t>
      </w:r>
      <w:r w:rsidR="00717A13">
        <w:rPr>
          <w:rFonts w:ascii="Times New Roman" w:hAnsi="Times New Roman" w:cs="Times New Roman"/>
          <w:color w:val="000000"/>
          <w:sz w:val="28"/>
          <w:szCs w:val="28"/>
        </w:rPr>
        <w:t>,</w:t>
      </w:r>
      <w:r w:rsidRPr="005B065D">
        <w:rPr>
          <w:rFonts w:ascii="Times New Roman" w:hAnsi="Times New Roman" w:cs="Times New Roman"/>
          <w:color w:val="000000"/>
          <w:sz w:val="28"/>
          <w:szCs w:val="28"/>
        </w:rPr>
        <w:t xml:space="preserve"> указание на здании в месте нахождения организации ее наименования, в том числе, если такое указание осуществляется с использованием товарного знака или его части, а также профиля деятельности и перечня оказываемых услуг, товаров</w:t>
      </w:r>
      <w:r w:rsidR="00717A13">
        <w:rPr>
          <w:rFonts w:ascii="Times New Roman" w:hAnsi="Times New Roman" w:cs="Times New Roman"/>
          <w:color w:val="000000"/>
          <w:sz w:val="28"/>
          <w:szCs w:val="28"/>
        </w:rPr>
        <w:t>,</w:t>
      </w:r>
      <w:r w:rsidRPr="005B065D">
        <w:rPr>
          <w:rFonts w:ascii="Times New Roman" w:hAnsi="Times New Roman" w:cs="Times New Roman"/>
          <w:color w:val="000000"/>
          <w:sz w:val="28"/>
          <w:szCs w:val="28"/>
        </w:rPr>
        <w:t xml:space="preserve"> не может рассматриваться в качестве рекламы</w:t>
      </w:r>
      <w:r w:rsidR="00717A13">
        <w:rPr>
          <w:rFonts w:ascii="Times New Roman" w:hAnsi="Times New Roman" w:cs="Times New Roman"/>
          <w:color w:val="000000"/>
          <w:sz w:val="28"/>
          <w:szCs w:val="28"/>
        </w:rPr>
        <w:t>. Н</w:t>
      </w:r>
      <w:r w:rsidRPr="005B065D">
        <w:rPr>
          <w:rFonts w:ascii="Times New Roman" w:hAnsi="Times New Roman" w:cs="Times New Roman"/>
          <w:color w:val="000000"/>
          <w:sz w:val="28"/>
          <w:szCs w:val="28"/>
        </w:rPr>
        <w:t>а такую информацию не распространяются требования Федерального закона «О рекламе».</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При этом под размещением конструкции в месте нахождения организации подразумевается размещение указанной конструкции непосредственно на фасаде здания, в котором осуществляет свою деятельность данная организация, в пределах окон занимаемого помещения.</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sz w:val="28"/>
          <w:szCs w:val="28"/>
        </w:rPr>
        <w:t xml:space="preserve"> </w:t>
      </w:r>
      <w:proofErr w:type="gramStart"/>
      <w:r w:rsidRPr="005B065D">
        <w:rPr>
          <w:rFonts w:ascii="Times New Roman" w:hAnsi="Times New Roman" w:cs="Times New Roman"/>
          <w:color w:val="000000"/>
          <w:sz w:val="28"/>
          <w:szCs w:val="28"/>
        </w:rPr>
        <w:t>Также размещение на конструкции и</w:t>
      </w:r>
      <w:r w:rsidRPr="005B065D">
        <w:rPr>
          <w:rFonts w:ascii="Times New Roman" w:hAnsi="Times New Roman" w:cs="Times New Roman"/>
          <w:b/>
          <w:bCs/>
          <w:color w:val="000000"/>
          <w:sz w:val="28"/>
          <w:szCs w:val="28"/>
        </w:rPr>
        <w:t>ной информации (например, номера контактного телефона организации, адреса электронной почты, характеристик реализуемого товара) также может рассматриваться как реклама</w:t>
      </w:r>
      <w:r w:rsidRPr="005B065D">
        <w:rPr>
          <w:rFonts w:ascii="Times New Roman" w:hAnsi="Times New Roman" w:cs="Times New Roman"/>
          <w:color w:val="000000"/>
          <w:sz w:val="28"/>
          <w:szCs w:val="28"/>
        </w:rPr>
        <w:t>, поскольку Закон Российской Федерации «О защите прав потребителей» не содержит указания на то, что данная информация является обязательной к размещению, следовательно, на такую информацию распространяются положения Федерального закона «О рекламе».</w:t>
      </w:r>
      <w:proofErr w:type="gramEnd"/>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proofErr w:type="gramStart"/>
      <w:r w:rsidRPr="005B065D">
        <w:rPr>
          <w:rFonts w:ascii="Times New Roman" w:hAnsi="Times New Roman" w:cs="Times New Roman"/>
          <w:sz w:val="28"/>
          <w:szCs w:val="28"/>
        </w:rPr>
        <w:t xml:space="preserve">Однако в случае размещения такой информации вне места нахождения юридического лица или в случае, если указанная информация, с учетом помещения, занимаемого организацией, направлена не на информирование о месте нахождения предприятия торговли, а на привлечение внимания к объекту рекламирования, такая информация является рекламой и её размещение должно </w:t>
      </w:r>
      <w:r w:rsidRPr="005B065D">
        <w:rPr>
          <w:rFonts w:ascii="Times New Roman" w:hAnsi="Times New Roman" w:cs="Times New Roman"/>
          <w:sz w:val="28"/>
          <w:szCs w:val="28"/>
        </w:rPr>
        <w:lastRenderedPageBreak/>
        <w:t>осуществляться с учетом требований Федерального закона «О рекламе», в том числе с учетом положений</w:t>
      </w:r>
      <w:proofErr w:type="gramEnd"/>
      <w:r w:rsidRPr="005B065D">
        <w:rPr>
          <w:rFonts w:ascii="Times New Roman" w:hAnsi="Times New Roman" w:cs="Times New Roman"/>
          <w:sz w:val="28"/>
          <w:szCs w:val="28"/>
        </w:rPr>
        <w:t xml:space="preserve"> статьи 19 данного закона, закрепляющей порядок установки и эксплуатации рекламных конструкций.</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color w:val="000000"/>
          <w:sz w:val="28"/>
          <w:szCs w:val="28"/>
        </w:rPr>
        <w:t xml:space="preserve">В соответствии с пунктом 2 указанной статьи, </w:t>
      </w:r>
      <w:r w:rsidRPr="005B065D">
        <w:rPr>
          <w:rFonts w:ascii="Times New Roman" w:hAnsi="Times New Roman" w:cs="Times New Roman"/>
          <w:color w:val="26282F"/>
          <w:sz w:val="28"/>
          <w:szCs w:val="28"/>
        </w:rPr>
        <w:t xml:space="preserve">объект рекламирования </w:t>
      </w:r>
      <w:r w:rsidRPr="005B065D">
        <w:rPr>
          <w:rFonts w:ascii="Times New Roman" w:hAnsi="Times New Roman" w:cs="Times New Roman"/>
          <w:color w:val="000000"/>
          <w:sz w:val="28"/>
          <w:szCs w:val="28"/>
        </w:rPr>
        <w:t>-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5B065D" w:rsidRPr="005B065D" w:rsidRDefault="005B065D" w:rsidP="00717A13">
      <w:pPr>
        <w:widowControl w:val="0"/>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Отнесение информации к рекламе или иной информации осуществляется в каждом конкретном случае, исходя из содержания и всех обстоятельств размещения такой информации.</w:t>
      </w:r>
    </w:p>
    <w:p w:rsidR="005B065D" w:rsidRPr="005B065D" w:rsidRDefault="005B065D" w:rsidP="00717A13">
      <w:pPr>
        <w:widowControl w:val="0"/>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 xml:space="preserve">Информация с текстом «Холодильники, морозильные камеры, торговое холодильное оборудование БИРЮСА, гарантия 3 года на бытовые холодильники, запчасти к холодильникам Бирюса 1 этаж» является рекламной, поскольку содержит объект рекламирования средство индивидуализации товара марки БИРЮСА и характеристику бытовых холодильников, выраженную в указании 3 года гарантия. </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Информация с текстом «</w:t>
      </w:r>
      <w:proofErr w:type="spellStart"/>
      <w:r w:rsidRPr="005B065D">
        <w:rPr>
          <w:rFonts w:ascii="Times New Roman" w:hAnsi="Times New Roman" w:cs="Times New Roman"/>
          <w:sz w:val="28"/>
          <w:szCs w:val="28"/>
        </w:rPr>
        <w:t>Зоотовары</w:t>
      </w:r>
      <w:proofErr w:type="spellEnd"/>
      <w:r w:rsidRPr="005B065D">
        <w:rPr>
          <w:rFonts w:ascii="Times New Roman" w:hAnsi="Times New Roman" w:cs="Times New Roman"/>
          <w:sz w:val="28"/>
          <w:szCs w:val="28"/>
        </w:rPr>
        <w:t xml:space="preserve"> корма и аксессуары для животных семена, удобрения» рекламной не является.</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 xml:space="preserve">Пункт 3 статьи 2 Федерального закона «О рекламе» содержит определение товара, согласно которому товар – это продукт деятельности (в том числе работа, услуга), </w:t>
      </w:r>
      <w:r w:rsidRPr="005B065D">
        <w:rPr>
          <w:rFonts w:ascii="Times New Roman" w:hAnsi="Times New Roman" w:cs="Times New Roman"/>
          <w:bCs/>
          <w:sz w:val="28"/>
          <w:szCs w:val="28"/>
        </w:rPr>
        <w:t>предназначенный для продажи, обмена или иного введения в оборот</w:t>
      </w:r>
      <w:r w:rsidRPr="005B065D">
        <w:rPr>
          <w:rFonts w:ascii="Times New Roman" w:hAnsi="Times New Roman" w:cs="Times New Roman"/>
          <w:sz w:val="28"/>
          <w:szCs w:val="28"/>
        </w:rPr>
        <w:t>.</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В соответствии с частью 1 статьи 455 Гражданского кодекса Российской Федерации товаром по договору купли-продажи могут быть любые вещи, не изъятые из оборота.</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Вместе с тем</w:t>
      </w:r>
      <w:r w:rsidR="00DF5FF2">
        <w:rPr>
          <w:rFonts w:ascii="Times New Roman" w:hAnsi="Times New Roman" w:cs="Times New Roman"/>
          <w:sz w:val="28"/>
          <w:szCs w:val="28"/>
        </w:rPr>
        <w:t>,</w:t>
      </w:r>
      <w:r w:rsidRPr="005B065D">
        <w:rPr>
          <w:rFonts w:ascii="Times New Roman" w:hAnsi="Times New Roman" w:cs="Times New Roman"/>
          <w:sz w:val="28"/>
          <w:szCs w:val="28"/>
        </w:rPr>
        <w:t xml:space="preserve"> согласно части 3 данной статьи условие договора купли-продажи о товаре считается согласованным, если договор позволяет определить </w:t>
      </w:r>
      <w:r w:rsidRPr="005B065D">
        <w:rPr>
          <w:rFonts w:ascii="Times New Roman" w:hAnsi="Times New Roman" w:cs="Times New Roman"/>
          <w:b/>
          <w:bCs/>
          <w:sz w:val="28"/>
          <w:szCs w:val="28"/>
        </w:rPr>
        <w:t xml:space="preserve">наименование </w:t>
      </w:r>
      <w:r w:rsidRPr="005B065D">
        <w:rPr>
          <w:rFonts w:ascii="Times New Roman" w:hAnsi="Times New Roman" w:cs="Times New Roman"/>
          <w:sz w:val="28"/>
          <w:szCs w:val="28"/>
        </w:rPr>
        <w:t>и количество товара.</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Кроме того, частью 1 статьи 467 Гражданского кодекса Российской Федерации установлено, что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Таким образом, системный анализ гражданского законодательства Российской Федерации свидетельствует о том, что объектом рекламирования может быть тот товар, предназначенный для продажи или иного введения в гражданский оборот, который можно индивидуализировать, выделить среди однородной группы товаров.</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lastRenderedPageBreak/>
        <w:t>Соответственно, реклама товара всегда представляет собой информацию о конкретном товаре, который можно индивидуализировать внутри группы однородных товаров.</w:t>
      </w:r>
    </w:p>
    <w:p w:rsidR="005B065D" w:rsidRPr="005B065D" w:rsidRDefault="005B065D" w:rsidP="00717A13">
      <w:pPr>
        <w:autoSpaceDE w:val="0"/>
        <w:autoSpaceDN w:val="0"/>
        <w:adjustRightInd w:val="0"/>
        <w:spacing w:after="0"/>
        <w:ind w:firstLine="709"/>
        <w:jc w:val="both"/>
        <w:rPr>
          <w:rFonts w:ascii="Times New Roman" w:hAnsi="Times New Roman" w:cs="Times New Roman"/>
          <w:color w:val="000000"/>
          <w:sz w:val="28"/>
          <w:szCs w:val="28"/>
        </w:rPr>
      </w:pPr>
      <w:r w:rsidRPr="005B065D">
        <w:rPr>
          <w:rFonts w:ascii="Times New Roman" w:hAnsi="Times New Roman" w:cs="Times New Roman"/>
          <w:sz w:val="28"/>
          <w:szCs w:val="28"/>
        </w:rPr>
        <w:t xml:space="preserve">Также   указание на </w:t>
      </w:r>
      <w:r w:rsidRPr="005B065D">
        <w:rPr>
          <w:rFonts w:ascii="Times New Roman" w:hAnsi="Times New Roman" w:cs="Times New Roman"/>
          <w:color w:val="000000"/>
          <w:sz w:val="28"/>
          <w:szCs w:val="28"/>
        </w:rPr>
        <w:t>профиль деятельности и перечня товаров, не может рассматриваться в качестве рекламы, соответственно, на такую информацию не распространяются требования Федерального закона «О рекламе».</w:t>
      </w:r>
    </w:p>
    <w:p w:rsidR="005B065D" w:rsidRPr="005B065D" w:rsidRDefault="005B065D" w:rsidP="00717A13">
      <w:pPr>
        <w:pStyle w:val="ConsPlusNormal"/>
        <w:spacing w:line="276" w:lineRule="auto"/>
        <w:ind w:firstLine="709"/>
        <w:jc w:val="both"/>
        <w:rPr>
          <w:sz w:val="28"/>
          <w:szCs w:val="28"/>
        </w:rPr>
      </w:pPr>
      <w:r w:rsidRPr="005B065D">
        <w:rPr>
          <w:sz w:val="28"/>
          <w:szCs w:val="28"/>
        </w:rPr>
        <w:t xml:space="preserve">  </w:t>
      </w:r>
      <w:proofErr w:type="gramStart"/>
      <w:r w:rsidRPr="005B065D">
        <w:rPr>
          <w:sz w:val="28"/>
          <w:szCs w:val="28"/>
        </w:rPr>
        <w:t xml:space="preserve">Согласно </w:t>
      </w:r>
      <w:hyperlink r:id="rId12" w:history="1">
        <w:r w:rsidRPr="005B065D">
          <w:rPr>
            <w:color w:val="0000FF"/>
            <w:sz w:val="28"/>
            <w:szCs w:val="28"/>
          </w:rPr>
          <w:t>части 1 статьи 19</w:t>
        </w:r>
      </w:hyperlink>
      <w:r w:rsidRPr="005B065D">
        <w:rPr>
          <w:sz w:val="28"/>
          <w:szCs w:val="28"/>
        </w:rPr>
        <w:t xml:space="preserve"> Федерального закона «О рекламе»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w:t>
      </w:r>
      <w:proofErr w:type="gramEnd"/>
      <w:r w:rsidRPr="005B065D">
        <w:rPr>
          <w:sz w:val="28"/>
          <w:szCs w:val="28"/>
        </w:rPr>
        <w:t xml:space="preserve">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rsidRPr="005B065D">
        <w:rPr>
          <w:sz w:val="28"/>
          <w:szCs w:val="28"/>
        </w:rPr>
        <w:t>рекламораспространителем</w:t>
      </w:r>
      <w:proofErr w:type="spellEnd"/>
      <w:r w:rsidRPr="005B065D">
        <w:rPr>
          <w:sz w:val="28"/>
          <w:szCs w:val="28"/>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5B065D" w:rsidRPr="005B065D" w:rsidRDefault="005B065D" w:rsidP="00717A13">
      <w:pPr>
        <w:pStyle w:val="ConsPlusNormal"/>
        <w:spacing w:line="276" w:lineRule="auto"/>
        <w:ind w:firstLine="709"/>
        <w:jc w:val="both"/>
        <w:rPr>
          <w:sz w:val="28"/>
          <w:szCs w:val="28"/>
        </w:rPr>
      </w:pPr>
      <w:r w:rsidRPr="005B065D">
        <w:rPr>
          <w:sz w:val="28"/>
          <w:szCs w:val="28"/>
        </w:rPr>
        <w:t xml:space="preserve">Таким образом, </w:t>
      </w:r>
      <w:hyperlink r:id="rId13" w:history="1">
        <w:r w:rsidRPr="005B065D">
          <w:rPr>
            <w:color w:val="0000FF"/>
            <w:sz w:val="28"/>
            <w:szCs w:val="28"/>
          </w:rPr>
          <w:t>статья 19</w:t>
        </w:r>
      </w:hyperlink>
      <w:r w:rsidRPr="005B065D">
        <w:rPr>
          <w:sz w:val="28"/>
          <w:szCs w:val="28"/>
        </w:rPr>
        <w:t xml:space="preserve"> Федерального закона «О рекламе» определяет порядок размещения не любых носителей рекламы, а исключительно рекламных конструкций, располагаемых на внешних стенах зданий, строений, сооружений или вне их, а также остановочных пунктов движения общественного транспорта.</w:t>
      </w:r>
    </w:p>
    <w:p w:rsidR="005B065D" w:rsidRPr="005B065D" w:rsidRDefault="005B065D" w:rsidP="00DF5FF2">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По смыслу указанной части статьи 19 Федерального закона «О рекламе»,</w:t>
      </w:r>
      <w:r w:rsidR="00DF5FF2">
        <w:rPr>
          <w:rFonts w:ascii="Times New Roman" w:hAnsi="Times New Roman" w:cs="Times New Roman"/>
          <w:sz w:val="28"/>
          <w:szCs w:val="28"/>
        </w:rPr>
        <w:t xml:space="preserve"> </w:t>
      </w:r>
      <w:r w:rsidRPr="005B065D">
        <w:rPr>
          <w:rFonts w:ascii="Times New Roman" w:hAnsi="Times New Roman" w:cs="Times New Roman"/>
          <w:sz w:val="28"/>
          <w:szCs w:val="28"/>
        </w:rPr>
        <w:t>к рекламным конструкциям относятся технические средства, имеющие прочную связь с землей, зданиями, строениями и сооружениями (т.е. объектами недвижимого имущества) и не предназначенные для перемещения.</w:t>
      </w:r>
    </w:p>
    <w:p w:rsidR="005B065D" w:rsidRPr="005B065D" w:rsidRDefault="005B065D" w:rsidP="00DF5FF2">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При этом реклама в виде витражной пленки (рекламно-информационное изображение, размещаемое (наклеиваемое) без использования элементов крепления и каркаса) не подпадает под определение рекламной конструкции,</w:t>
      </w:r>
      <w:r w:rsidR="00DF5FF2">
        <w:rPr>
          <w:rFonts w:ascii="Times New Roman" w:hAnsi="Times New Roman" w:cs="Times New Roman"/>
          <w:sz w:val="28"/>
          <w:szCs w:val="28"/>
        </w:rPr>
        <w:t xml:space="preserve"> </w:t>
      </w:r>
      <w:r w:rsidRPr="005B065D">
        <w:rPr>
          <w:rFonts w:ascii="Times New Roman" w:hAnsi="Times New Roman" w:cs="Times New Roman"/>
          <w:sz w:val="28"/>
          <w:szCs w:val="28"/>
        </w:rPr>
        <w:t>закрепленное в статье 19 Федерального закона «О рекламе», поскольку не может быть признана техническим средством стабильного территориального размещения.</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Порядок размещения рекламы на объектах недвижимости на иных носителях Федеральным законом «О рекламе» не регламентирован. Вместе с тем, размещаемая реклама должна соответствовать требованиям данного закона.</w:t>
      </w:r>
    </w:p>
    <w:p w:rsidR="005B065D" w:rsidRPr="005B065D" w:rsidRDefault="005B065D" w:rsidP="00717A13">
      <w:pPr>
        <w:pStyle w:val="ConsPlusTitle"/>
        <w:spacing w:line="276" w:lineRule="auto"/>
        <w:ind w:firstLine="709"/>
        <w:jc w:val="both"/>
        <w:rPr>
          <w:rFonts w:ascii="Times New Roman" w:hAnsi="Times New Roman" w:cs="Times New Roman"/>
          <w:b w:val="0"/>
          <w:sz w:val="28"/>
          <w:szCs w:val="28"/>
        </w:rPr>
      </w:pPr>
      <w:r w:rsidRPr="005B065D">
        <w:rPr>
          <w:rFonts w:ascii="Times New Roman" w:hAnsi="Times New Roman" w:cs="Times New Roman"/>
          <w:b w:val="0"/>
          <w:sz w:val="28"/>
          <w:szCs w:val="28"/>
        </w:rPr>
        <w:t xml:space="preserve">Также обращаем Ваше внимание на требования Федерального </w:t>
      </w:r>
      <w:hyperlink r:id="rId14" w:history="1">
        <w:r w:rsidRPr="005B065D">
          <w:rPr>
            <w:rFonts w:ascii="Times New Roman" w:hAnsi="Times New Roman" w:cs="Times New Roman"/>
            <w:b w:val="0"/>
            <w:color w:val="0000FF"/>
            <w:sz w:val="28"/>
            <w:szCs w:val="28"/>
          </w:rPr>
          <w:t>закона</w:t>
        </w:r>
      </w:hyperlink>
      <w:r w:rsidRPr="005B065D">
        <w:rPr>
          <w:rFonts w:ascii="Times New Roman" w:hAnsi="Times New Roman" w:cs="Times New Roman"/>
          <w:b w:val="0"/>
          <w:sz w:val="28"/>
          <w:szCs w:val="28"/>
        </w:rPr>
        <w:t xml:space="preserve"> от 30.12.2009 № 384-ФЗ «Технический регламент о безопасности зданий и </w:t>
      </w:r>
      <w:r w:rsidRPr="005B065D">
        <w:rPr>
          <w:rFonts w:ascii="Times New Roman" w:hAnsi="Times New Roman" w:cs="Times New Roman"/>
          <w:b w:val="0"/>
          <w:sz w:val="28"/>
          <w:szCs w:val="28"/>
        </w:rPr>
        <w:lastRenderedPageBreak/>
        <w:t xml:space="preserve">сооружений», утвержденный </w:t>
      </w:r>
      <w:hyperlink r:id="rId15" w:history="1">
        <w:r w:rsidRPr="005B065D">
          <w:rPr>
            <w:rFonts w:ascii="Times New Roman" w:hAnsi="Times New Roman" w:cs="Times New Roman"/>
            <w:b w:val="0"/>
            <w:color w:val="000000" w:themeColor="text1"/>
            <w:sz w:val="28"/>
            <w:szCs w:val="28"/>
          </w:rPr>
          <w:t>Постановлени</w:t>
        </w:r>
      </w:hyperlink>
      <w:r w:rsidRPr="005B065D">
        <w:rPr>
          <w:rFonts w:ascii="Times New Roman" w:hAnsi="Times New Roman" w:cs="Times New Roman"/>
          <w:b w:val="0"/>
          <w:color w:val="000000" w:themeColor="text1"/>
          <w:sz w:val="28"/>
          <w:szCs w:val="28"/>
        </w:rPr>
        <w:t xml:space="preserve">ем </w:t>
      </w:r>
      <w:r w:rsidRPr="005B065D">
        <w:rPr>
          <w:rFonts w:ascii="Times New Roman" w:hAnsi="Times New Roman" w:cs="Times New Roman"/>
          <w:b w:val="0"/>
          <w:sz w:val="28"/>
          <w:szCs w:val="28"/>
        </w:rPr>
        <w:t xml:space="preserve">Правительства РФ от 26.12.2014 № 1521, а также ГОСТ </w:t>
      </w:r>
      <w:proofErr w:type="gramStart"/>
      <w:r w:rsidRPr="005B065D">
        <w:rPr>
          <w:rFonts w:ascii="Times New Roman" w:hAnsi="Times New Roman" w:cs="Times New Roman"/>
          <w:b w:val="0"/>
          <w:sz w:val="28"/>
          <w:szCs w:val="28"/>
        </w:rPr>
        <w:t>Р</w:t>
      </w:r>
      <w:proofErr w:type="gramEnd"/>
      <w:r w:rsidRPr="005B065D">
        <w:rPr>
          <w:rFonts w:ascii="Times New Roman" w:hAnsi="Times New Roman" w:cs="Times New Roman"/>
          <w:b w:val="0"/>
          <w:sz w:val="28"/>
          <w:szCs w:val="28"/>
        </w:rPr>
        <w:t xml:space="preserve"> 52044-2003,  который распространяется на средства наружной рекламы (рекламные конструкции), размещенные на территориях населенных пунктов, устанавливает общие технические требования к средствам наружной рекламы и правила их размещения, а также требования к знакам информирования об объектах притяжения.</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Правомерность размещения вывесок Федеральным законом</w:t>
      </w:r>
      <w:r>
        <w:rPr>
          <w:rFonts w:ascii="Times New Roman" w:hAnsi="Times New Roman" w:cs="Times New Roman"/>
          <w:sz w:val="28"/>
          <w:szCs w:val="28"/>
        </w:rPr>
        <w:t xml:space="preserve"> </w:t>
      </w:r>
      <w:r w:rsidRPr="005B065D">
        <w:rPr>
          <w:rFonts w:ascii="Times New Roman" w:hAnsi="Times New Roman" w:cs="Times New Roman"/>
          <w:sz w:val="28"/>
          <w:szCs w:val="28"/>
        </w:rPr>
        <w:t>«О  рекламе» не регулируется, и указанный вопрос в компетенцию антимонопольных органов не входит.</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proofErr w:type="gramStart"/>
      <w:r w:rsidRPr="005B065D">
        <w:rPr>
          <w:rFonts w:ascii="Times New Roman" w:hAnsi="Times New Roman" w:cs="Times New Roman"/>
          <w:sz w:val="28"/>
          <w:szCs w:val="28"/>
        </w:rPr>
        <w:t>Вместе с тем согласно части 2 статьи 1 Федерального закона «Об общих принципах организации местного самоуправления в Российской Федерации»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w:t>
      </w:r>
      <w:proofErr w:type="gramEnd"/>
      <w:r w:rsidRPr="005B065D">
        <w:rPr>
          <w:rFonts w:ascii="Times New Roman" w:hAnsi="Times New Roman" w:cs="Times New Roman"/>
          <w:sz w:val="28"/>
          <w:szCs w:val="28"/>
        </w:rPr>
        <w:t xml:space="preserve"> местного самоуправления вопросов местного значения исходя из интересов населения с учетом исторических и иных местных традиций.</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 xml:space="preserve">Пунктом 25 части 1 статьи 16 данного закона к вопросам местного значения отнесено утверждение правил благоустройства территории городского округа, </w:t>
      </w:r>
      <w:proofErr w:type="gramStart"/>
      <w:r w:rsidRPr="005B065D">
        <w:rPr>
          <w:rFonts w:ascii="Times New Roman" w:hAnsi="Times New Roman" w:cs="Times New Roman"/>
          <w:sz w:val="28"/>
          <w:szCs w:val="28"/>
        </w:rPr>
        <w:t>устанавливающих</w:t>
      </w:r>
      <w:proofErr w:type="gramEnd"/>
      <w:r w:rsidRPr="005B065D">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5B065D">
        <w:rPr>
          <w:rFonts w:ascii="Times New Roman" w:hAnsi="Times New Roman" w:cs="Times New Roman"/>
          <w:sz w:val="28"/>
          <w:szCs w:val="28"/>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End"/>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Согласно статье 2 цитируемого закона 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B065D" w:rsidRPr="005B065D" w:rsidRDefault="005B065D" w:rsidP="00717A13">
      <w:pPr>
        <w:autoSpaceDE w:val="0"/>
        <w:autoSpaceDN w:val="0"/>
        <w:adjustRightInd w:val="0"/>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 xml:space="preserve">Таким образом, орган местного самоуправления в рамках полномочий, предоставленных ему Федеральным законом «Об общих принципах </w:t>
      </w:r>
      <w:r w:rsidRPr="005B065D">
        <w:rPr>
          <w:rFonts w:ascii="Times New Roman" w:hAnsi="Times New Roman" w:cs="Times New Roman"/>
          <w:sz w:val="28"/>
          <w:szCs w:val="28"/>
        </w:rPr>
        <w:lastRenderedPageBreak/>
        <w:t>организации местного самоуправления в Российской Федерации», вправе определять порядок и возможность размещения вывесок на зданиях в соответствующем нормативном акте.</w:t>
      </w:r>
    </w:p>
    <w:p w:rsidR="005B065D" w:rsidRPr="005B065D" w:rsidRDefault="005B065D" w:rsidP="00717A13">
      <w:pPr>
        <w:tabs>
          <w:tab w:val="left" w:pos="5757"/>
        </w:tabs>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Обращаем Ваше внимание, что Территориальный орган Федеральной антимонопольной службы в соответствии с Положением о территориальном органе Федеральной антимонопольной службы, утвержденным Приказом ФАС РФ от 23.07.2015 № 649/15, не наделен полномочиями по даче разъяснений законодательства Российской Федерации.</w:t>
      </w:r>
    </w:p>
    <w:p w:rsidR="005B065D" w:rsidRPr="005B065D" w:rsidRDefault="005B065D" w:rsidP="00717A13">
      <w:pPr>
        <w:tabs>
          <w:tab w:val="left" w:pos="5757"/>
        </w:tabs>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В соответствии с пунктом 6.3 Положения о Федеральной антимонопольной службе, утвержденного Постановлением Правительства Российской Федерации  от 30.06.2004 № 331 Федеральная антимонопольная служба с целью реализации полномочий в установленной сфере деятельности имеет право давать юридическим и физическим лицам разъяснения по вопросам, отнесенным к компетенции Службы.</w:t>
      </w:r>
    </w:p>
    <w:p w:rsidR="005B065D" w:rsidRPr="005B065D" w:rsidRDefault="005B065D" w:rsidP="00717A13">
      <w:pPr>
        <w:spacing w:after="0"/>
        <w:ind w:firstLine="709"/>
        <w:jc w:val="both"/>
        <w:rPr>
          <w:rFonts w:ascii="Times New Roman" w:hAnsi="Times New Roman" w:cs="Times New Roman"/>
          <w:sz w:val="28"/>
          <w:szCs w:val="28"/>
        </w:rPr>
      </w:pPr>
      <w:proofErr w:type="gramStart"/>
      <w:r w:rsidRPr="005B065D">
        <w:rPr>
          <w:rFonts w:ascii="Times New Roman" w:hAnsi="Times New Roman" w:cs="Times New Roman"/>
          <w:sz w:val="28"/>
          <w:szCs w:val="28"/>
        </w:rPr>
        <w:t>Для получения официальных разъяснений Вы праве обратиться</w:t>
      </w:r>
      <w:r>
        <w:rPr>
          <w:rFonts w:ascii="Times New Roman" w:hAnsi="Times New Roman" w:cs="Times New Roman"/>
          <w:sz w:val="28"/>
          <w:szCs w:val="28"/>
        </w:rPr>
        <w:t xml:space="preserve"> </w:t>
      </w:r>
      <w:r w:rsidRPr="005B065D">
        <w:rPr>
          <w:rFonts w:ascii="Times New Roman" w:hAnsi="Times New Roman" w:cs="Times New Roman"/>
          <w:sz w:val="28"/>
          <w:szCs w:val="28"/>
        </w:rPr>
        <w:t>в ФАС России   (адрес:</w:t>
      </w:r>
      <w:proofErr w:type="gramEnd"/>
      <w:r w:rsidRPr="005B065D">
        <w:rPr>
          <w:rFonts w:ascii="Times New Roman" w:hAnsi="Times New Roman" w:cs="Times New Roman"/>
          <w:sz w:val="28"/>
          <w:szCs w:val="28"/>
        </w:rPr>
        <w:t xml:space="preserve"> </w:t>
      </w:r>
      <w:proofErr w:type="spellStart"/>
      <w:proofErr w:type="gramStart"/>
      <w:r w:rsidRPr="005B065D">
        <w:rPr>
          <w:rFonts w:ascii="Times New Roman" w:hAnsi="Times New Roman" w:cs="Times New Roman"/>
          <w:sz w:val="28"/>
          <w:szCs w:val="28"/>
        </w:rPr>
        <w:t>Садовая-Кудринская</w:t>
      </w:r>
      <w:proofErr w:type="spellEnd"/>
      <w:r w:rsidRPr="005B065D">
        <w:rPr>
          <w:rFonts w:ascii="Times New Roman" w:hAnsi="Times New Roman" w:cs="Times New Roman"/>
          <w:sz w:val="28"/>
          <w:szCs w:val="28"/>
        </w:rPr>
        <w:t xml:space="preserve"> ул., 11, г. Москва, 123242, телефон: 8 (499) 795-76-53, </w:t>
      </w:r>
      <w:r w:rsidRPr="005B065D">
        <w:rPr>
          <w:rFonts w:ascii="Times New Roman" w:hAnsi="Times New Roman" w:cs="Times New Roman"/>
          <w:sz w:val="28"/>
          <w:szCs w:val="28"/>
          <w:lang w:val="en-US"/>
        </w:rPr>
        <w:t>e</w:t>
      </w:r>
      <w:r w:rsidRPr="005B065D">
        <w:rPr>
          <w:rFonts w:ascii="Times New Roman" w:hAnsi="Times New Roman" w:cs="Times New Roman"/>
          <w:sz w:val="28"/>
          <w:szCs w:val="28"/>
        </w:rPr>
        <w:t>-</w:t>
      </w:r>
      <w:r w:rsidRPr="005B065D">
        <w:rPr>
          <w:rFonts w:ascii="Times New Roman" w:hAnsi="Times New Roman" w:cs="Times New Roman"/>
          <w:sz w:val="28"/>
          <w:szCs w:val="28"/>
          <w:lang w:val="en-US"/>
        </w:rPr>
        <w:t>mail</w:t>
      </w:r>
      <w:r w:rsidRPr="005B065D">
        <w:rPr>
          <w:rFonts w:ascii="Times New Roman" w:hAnsi="Times New Roman" w:cs="Times New Roman"/>
          <w:sz w:val="28"/>
          <w:szCs w:val="28"/>
        </w:rPr>
        <w:t xml:space="preserve">: </w:t>
      </w:r>
      <w:proofErr w:type="spellStart"/>
      <w:r w:rsidRPr="005B065D">
        <w:rPr>
          <w:rFonts w:ascii="Times New Roman" w:hAnsi="Times New Roman" w:cs="Times New Roman"/>
          <w:sz w:val="28"/>
          <w:szCs w:val="28"/>
          <w:lang w:val="en-US"/>
        </w:rPr>
        <w:t>delo</w:t>
      </w:r>
      <w:proofErr w:type="spellEnd"/>
      <w:r w:rsidRPr="005B065D">
        <w:rPr>
          <w:rFonts w:ascii="Times New Roman" w:hAnsi="Times New Roman" w:cs="Times New Roman"/>
          <w:sz w:val="28"/>
          <w:szCs w:val="28"/>
        </w:rPr>
        <w:t xml:space="preserve">@ </w:t>
      </w:r>
      <w:proofErr w:type="spellStart"/>
      <w:r w:rsidRPr="005B065D">
        <w:rPr>
          <w:rFonts w:ascii="Times New Roman" w:hAnsi="Times New Roman" w:cs="Times New Roman"/>
          <w:sz w:val="28"/>
          <w:szCs w:val="28"/>
          <w:lang w:val="en-US"/>
        </w:rPr>
        <w:t>fas</w:t>
      </w:r>
      <w:proofErr w:type="spellEnd"/>
      <w:r w:rsidRPr="005B065D">
        <w:rPr>
          <w:rFonts w:ascii="Times New Roman" w:hAnsi="Times New Roman" w:cs="Times New Roman"/>
          <w:sz w:val="28"/>
          <w:szCs w:val="28"/>
        </w:rPr>
        <w:t>.</w:t>
      </w:r>
      <w:proofErr w:type="spellStart"/>
      <w:r w:rsidRPr="005B065D">
        <w:rPr>
          <w:rFonts w:ascii="Times New Roman" w:hAnsi="Times New Roman" w:cs="Times New Roman"/>
          <w:sz w:val="28"/>
          <w:szCs w:val="28"/>
          <w:lang w:val="en-US"/>
        </w:rPr>
        <w:t>gov</w:t>
      </w:r>
      <w:proofErr w:type="spellEnd"/>
      <w:r w:rsidRPr="005B065D">
        <w:rPr>
          <w:rFonts w:ascii="Times New Roman" w:hAnsi="Times New Roman" w:cs="Times New Roman"/>
          <w:sz w:val="28"/>
          <w:szCs w:val="28"/>
        </w:rPr>
        <w:t>.</w:t>
      </w:r>
      <w:proofErr w:type="spellStart"/>
      <w:r w:rsidRPr="005B065D">
        <w:rPr>
          <w:rFonts w:ascii="Times New Roman" w:hAnsi="Times New Roman" w:cs="Times New Roman"/>
          <w:sz w:val="28"/>
          <w:szCs w:val="28"/>
          <w:lang w:val="en-US"/>
        </w:rPr>
        <w:t>ru</w:t>
      </w:r>
      <w:proofErr w:type="spellEnd"/>
      <w:r w:rsidRPr="005B065D">
        <w:rPr>
          <w:rFonts w:ascii="Times New Roman" w:hAnsi="Times New Roman" w:cs="Times New Roman"/>
          <w:sz w:val="28"/>
          <w:szCs w:val="28"/>
        </w:rPr>
        <w:t>) с письменным обращением, в котором в обязательном порядке указываются:</w:t>
      </w:r>
      <w:proofErr w:type="gramEnd"/>
    </w:p>
    <w:p w:rsidR="005B065D" w:rsidRPr="005B065D" w:rsidRDefault="005B065D" w:rsidP="00717A13">
      <w:pPr>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1) наименование государственного органа, в который направляется письменное обращение;</w:t>
      </w:r>
    </w:p>
    <w:p w:rsidR="005B065D" w:rsidRPr="005B065D" w:rsidRDefault="005B065D" w:rsidP="00717A13">
      <w:pPr>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2) фамилия, имя, отчество (последнее – при наличии) заявителя;</w:t>
      </w:r>
    </w:p>
    <w:p w:rsidR="005B065D" w:rsidRPr="005B065D" w:rsidRDefault="005B065D" w:rsidP="00717A13">
      <w:pPr>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3) почтовый адрес, по которому должен быть направлен ответ;</w:t>
      </w:r>
    </w:p>
    <w:p w:rsidR="005B065D" w:rsidRPr="005B065D" w:rsidRDefault="005B065D" w:rsidP="00717A13">
      <w:pPr>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4) личная подпись и дата.</w:t>
      </w:r>
    </w:p>
    <w:p w:rsidR="005B065D" w:rsidRPr="005B065D" w:rsidRDefault="005B065D" w:rsidP="00717A13">
      <w:pPr>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В обращении излагаете суть предложения, заявления или жалобы. Ответ будет дан на бланке ФАС России.</w:t>
      </w:r>
    </w:p>
    <w:p w:rsidR="005B065D" w:rsidRDefault="005B065D" w:rsidP="00717A13">
      <w:pPr>
        <w:spacing w:after="0"/>
        <w:ind w:firstLine="709"/>
        <w:jc w:val="both"/>
        <w:rPr>
          <w:rFonts w:ascii="Times New Roman" w:hAnsi="Times New Roman" w:cs="Times New Roman"/>
          <w:sz w:val="28"/>
          <w:szCs w:val="28"/>
        </w:rPr>
      </w:pPr>
      <w:r w:rsidRPr="005B065D">
        <w:rPr>
          <w:rFonts w:ascii="Times New Roman" w:hAnsi="Times New Roman" w:cs="Times New Roman"/>
          <w:sz w:val="28"/>
          <w:szCs w:val="28"/>
        </w:rPr>
        <w:t xml:space="preserve">Обращаем также Ваше внимание, что на официальном сайте ФАС России Вы можете ознакомиться с ответами на часто задаваемые вопросы в разделе: «Вопросы и ответы»: </w:t>
      </w:r>
      <w:hyperlink r:id="rId16" w:history="1">
        <w:r w:rsidRPr="005B065D">
          <w:rPr>
            <w:rStyle w:val="a7"/>
            <w:rFonts w:ascii="Times New Roman" w:hAnsi="Times New Roman" w:cs="Times New Roman"/>
            <w:color w:val="000000"/>
            <w:sz w:val="28"/>
            <w:szCs w:val="28"/>
          </w:rPr>
          <w:t>http://fas.gov.ru/citizens/list-of-questions-and-answers/</w:t>
        </w:r>
      </w:hyperlink>
      <w:r>
        <w:rPr>
          <w:rFonts w:ascii="Times New Roman" w:hAnsi="Times New Roman" w:cs="Times New Roman"/>
          <w:sz w:val="28"/>
          <w:szCs w:val="28"/>
        </w:rPr>
        <w:t>.</w:t>
      </w:r>
    </w:p>
    <w:p w:rsidR="005B065D" w:rsidRPr="005B065D" w:rsidRDefault="005B065D" w:rsidP="00717A13">
      <w:pPr>
        <w:spacing w:after="0"/>
        <w:ind w:firstLine="709"/>
        <w:jc w:val="both"/>
        <w:rPr>
          <w:rFonts w:ascii="Times New Roman" w:hAnsi="Times New Roman" w:cs="Times New Roman"/>
          <w:sz w:val="28"/>
          <w:szCs w:val="28"/>
        </w:rPr>
      </w:pPr>
    </w:p>
    <w:p w:rsidR="005B065D" w:rsidRPr="005B065D" w:rsidRDefault="005B065D" w:rsidP="005B065D">
      <w:pPr>
        <w:jc w:val="both"/>
        <w:rPr>
          <w:rFonts w:ascii="Times New Roman" w:hAnsi="Times New Roman" w:cs="Times New Roman"/>
          <w:i/>
          <w:sz w:val="28"/>
          <w:szCs w:val="28"/>
        </w:rPr>
      </w:pPr>
    </w:p>
    <w:p w:rsidR="00B45248" w:rsidRPr="00E44392" w:rsidRDefault="00B45248" w:rsidP="00E44392">
      <w:pPr>
        <w:rPr>
          <w:szCs w:val="28"/>
        </w:rPr>
      </w:pPr>
    </w:p>
    <w:sectPr w:rsidR="00B45248" w:rsidRPr="00E44392" w:rsidSect="007778C9">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308AF"/>
    <w:multiLevelType w:val="hybridMultilevel"/>
    <w:tmpl w:val="DD827950"/>
    <w:lvl w:ilvl="0" w:tplc="56C086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9AE"/>
    <w:rsid w:val="00020D6D"/>
    <w:rsid w:val="0003148B"/>
    <w:rsid w:val="00072064"/>
    <w:rsid w:val="000759AE"/>
    <w:rsid w:val="00122468"/>
    <w:rsid w:val="00124106"/>
    <w:rsid w:val="00174497"/>
    <w:rsid w:val="00176627"/>
    <w:rsid w:val="0019101C"/>
    <w:rsid w:val="00250108"/>
    <w:rsid w:val="003A3EA5"/>
    <w:rsid w:val="00404B91"/>
    <w:rsid w:val="0041311E"/>
    <w:rsid w:val="004952E2"/>
    <w:rsid w:val="00515A6D"/>
    <w:rsid w:val="00581224"/>
    <w:rsid w:val="005963A9"/>
    <w:rsid w:val="005B065D"/>
    <w:rsid w:val="00642F86"/>
    <w:rsid w:val="006479D2"/>
    <w:rsid w:val="00712574"/>
    <w:rsid w:val="00717A13"/>
    <w:rsid w:val="00734A6B"/>
    <w:rsid w:val="007778C9"/>
    <w:rsid w:val="007A2CB9"/>
    <w:rsid w:val="007D3299"/>
    <w:rsid w:val="00971150"/>
    <w:rsid w:val="009A30A5"/>
    <w:rsid w:val="00A2520E"/>
    <w:rsid w:val="00A83A60"/>
    <w:rsid w:val="00A9588F"/>
    <w:rsid w:val="00AD2F64"/>
    <w:rsid w:val="00B2711C"/>
    <w:rsid w:val="00B45248"/>
    <w:rsid w:val="00B553F6"/>
    <w:rsid w:val="00B80CB0"/>
    <w:rsid w:val="00C11688"/>
    <w:rsid w:val="00C171B7"/>
    <w:rsid w:val="00C34ED4"/>
    <w:rsid w:val="00D33127"/>
    <w:rsid w:val="00DC2050"/>
    <w:rsid w:val="00DD629F"/>
    <w:rsid w:val="00DE0958"/>
    <w:rsid w:val="00DF513E"/>
    <w:rsid w:val="00DF5FF2"/>
    <w:rsid w:val="00E2307D"/>
    <w:rsid w:val="00E44392"/>
    <w:rsid w:val="00E96CE4"/>
    <w:rsid w:val="00ED6692"/>
    <w:rsid w:val="00F83767"/>
    <w:rsid w:val="00F90094"/>
    <w:rsid w:val="00FC0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9AE"/>
    <w:pPr>
      <w:ind w:left="720"/>
      <w:contextualSpacing/>
    </w:pPr>
  </w:style>
  <w:style w:type="paragraph" w:styleId="a4">
    <w:name w:val="Normal (Web)"/>
    <w:basedOn w:val="a"/>
    <w:uiPriority w:val="99"/>
    <w:unhideWhenUsed/>
    <w:rsid w:val="00075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0759A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0759AE"/>
    <w:rPr>
      <w:rFonts w:ascii="Times New Roman" w:eastAsia="Times New Roman" w:hAnsi="Times New Roman" w:cs="Times New Roman"/>
      <w:sz w:val="24"/>
      <w:szCs w:val="24"/>
      <w:lang w:eastAsia="ru-RU"/>
    </w:rPr>
  </w:style>
  <w:style w:type="character" w:customStyle="1" w:styleId="blk">
    <w:name w:val="blk"/>
    <w:basedOn w:val="a0"/>
    <w:rsid w:val="009A30A5"/>
  </w:style>
  <w:style w:type="character" w:styleId="a7">
    <w:name w:val="Hyperlink"/>
    <w:basedOn w:val="a0"/>
    <w:uiPriority w:val="99"/>
    <w:unhideWhenUsed/>
    <w:rsid w:val="009A30A5"/>
    <w:rPr>
      <w:color w:val="0000FF" w:themeColor="hyperlink"/>
      <w:u w:val="single"/>
    </w:rPr>
  </w:style>
  <w:style w:type="character" w:customStyle="1" w:styleId="serp-urlitem1">
    <w:name w:val="serp-url__item1"/>
    <w:basedOn w:val="a0"/>
    <w:rsid w:val="009A30A5"/>
  </w:style>
  <w:style w:type="character" w:styleId="a8">
    <w:name w:val="Emphasis"/>
    <w:basedOn w:val="a0"/>
    <w:uiPriority w:val="20"/>
    <w:qFormat/>
    <w:rsid w:val="00250108"/>
    <w:rPr>
      <w:i/>
      <w:iCs/>
    </w:rPr>
  </w:style>
  <w:style w:type="paragraph" w:customStyle="1" w:styleId="ConsPlusNormal">
    <w:name w:val="ConsPlusNormal"/>
    <w:rsid w:val="005B065D"/>
    <w:pPr>
      <w:autoSpaceDE w:val="0"/>
      <w:autoSpaceDN w:val="0"/>
      <w:adjustRightInd w:val="0"/>
      <w:spacing w:after="0" w:line="240" w:lineRule="auto"/>
    </w:pPr>
    <w:rPr>
      <w:rFonts w:ascii="Times New Roman" w:hAnsi="Times New Roman" w:cs="Times New Roman"/>
      <w:sz w:val="18"/>
      <w:szCs w:val="18"/>
    </w:rPr>
  </w:style>
  <w:style w:type="paragraph" w:customStyle="1" w:styleId="ConsPlusTitle">
    <w:name w:val="ConsPlusTitle"/>
    <w:rsid w:val="005B065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400C15340029C910FA66E21DAF5BDB445D090E0369FC5CEF40F6D7571A2AB4E117832EEFk2P4E" TargetMode="External"/><Relationship Id="rId13" Type="http://schemas.openxmlformats.org/officeDocument/2006/relationships/hyperlink" Target="consultantplus://offline/ref=76730F54F7653C392B9260BC7A7A1BC3B731D1E9CA5D242BE17847F799D5B05DB225DF1E5B3E68827Da0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3C1400C15340029C910FA66E21DAF5BDB445D090E0369FC5CEF40F6D7571A2AB4E1178127EFk2P6E" TargetMode="External"/><Relationship Id="rId12" Type="http://schemas.openxmlformats.org/officeDocument/2006/relationships/hyperlink" Target="consultantplus://offline/ref=76730F54F7653C392B9260BC7A7A1BC3B731D1E9CA5D242BE17847F799D5B05DB225DF1E5B3E6C857Da9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s.gov.ru/citizens/list-of-questions-and-answers/" TargetMode="External"/><Relationship Id="rId1" Type="http://schemas.openxmlformats.org/officeDocument/2006/relationships/numbering" Target="numbering.xml"/><Relationship Id="rId6" Type="http://schemas.openxmlformats.org/officeDocument/2006/relationships/hyperlink" Target="consultantplus://offline/ref=93C1400C15340029C910FA66E21DAF5BDB445D090E0369FC5CEF40F6D7571A2AB4E1178127ECk2PFE" TargetMode="External"/><Relationship Id="rId11" Type="http://schemas.openxmlformats.org/officeDocument/2006/relationships/hyperlink" Target="consultantplus://offline/ref=93C1400C15340029C910FA66E21DAF5BDB445D090E0369FC5CEF40F6D7571A2AB4E1178127E8k2P5E" TargetMode="External"/><Relationship Id="rId5" Type="http://schemas.openxmlformats.org/officeDocument/2006/relationships/hyperlink" Target="consultantplus://offline/ref=E465448192B64804A4073439603E09AA284140AF58BD0C126D1C17667046BB807F262F278B68DD77m0EEG" TargetMode="External"/><Relationship Id="rId15" Type="http://schemas.openxmlformats.org/officeDocument/2006/relationships/hyperlink" Target="consultantplus://offline/ref=68867029B2BF981BAF9EE81FB7966073D3044720CBBBE8A0A67C3D394ABE154C1BB38833LEH" TargetMode="External"/><Relationship Id="rId10" Type="http://schemas.openxmlformats.org/officeDocument/2006/relationships/hyperlink" Target="consultantplus://offline/ref=93C1400C15340029C910FA66E21DAF5BDB445D090E0369FC5CEF40F6D7571A2AB4E1178127E9k2PEE" TargetMode="External"/><Relationship Id="rId4" Type="http://schemas.openxmlformats.org/officeDocument/2006/relationships/webSettings" Target="webSettings.xml"/><Relationship Id="rId9" Type="http://schemas.openxmlformats.org/officeDocument/2006/relationships/hyperlink" Target="consultantplus://offline/ref=93C1400C15340029C910FA66E21DAF5BDB445D090E0369FC5CEF40F6D7571A2AB4E1178127E9k2P0E" TargetMode="External"/><Relationship Id="rId14" Type="http://schemas.openxmlformats.org/officeDocument/2006/relationships/hyperlink" Target="consultantplus://offline/ref=68867029B2BF981BAF9EE81FB7966073D0004722CFB2E8A0A67C3D394A3BL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9</Pages>
  <Words>3465</Words>
  <Characters>19753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dc:creator>
  <cp:keywords/>
  <dc:description/>
  <cp:lastModifiedBy>Дрешер</cp:lastModifiedBy>
  <cp:revision>33</cp:revision>
  <dcterms:created xsi:type="dcterms:W3CDTF">2017-07-06T08:53:00Z</dcterms:created>
  <dcterms:modified xsi:type="dcterms:W3CDTF">2018-03-21T09:56:00Z</dcterms:modified>
</cp:coreProperties>
</file>